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9" w:rsidRPr="00D90701" w:rsidRDefault="00263739" w:rsidP="00263739">
      <w:pPr>
        <w:pStyle w:val="a5"/>
        <w:jc w:val="center"/>
        <w:rPr>
          <w:b/>
          <w:color w:val="808080" w:themeColor="background1" w:themeShade="8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5199016</wp:posOffset>
            </wp:positionH>
            <wp:positionV relativeFrom="paragraph">
              <wp:posOffset>-739594</wp:posOffset>
            </wp:positionV>
            <wp:extent cx="786493" cy="865414"/>
            <wp:effectExtent l="19050" t="0" r="0" b="0"/>
            <wp:wrapNone/>
            <wp:docPr id="1" name="Рисунок 0" descr="rusal_green_wave_logo_FI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al_green_wave_logo_FIN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493" cy="865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-127000</wp:posOffset>
            </wp:positionV>
            <wp:extent cx="1717040" cy="538480"/>
            <wp:effectExtent l="19050" t="0" r="0" b="0"/>
            <wp:wrapTight wrapText="bothSides">
              <wp:wrapPolygon edited="0">
                <wp:start x="2396" y="0"/>
                <wp:lineTo x="-240" y="11462"/>
                <wp:lineTo x="-240" y="12991"/>
                <wp:lineTo x="1438" y="20632"/>
                <wp:lineTo x="1678" y="20632"/>
                <wp:lineTo x="21568" y="20632"/>
                <wp:lineTo x="21568" y="12991"/>
                <wp:lineTo x="21328" y="12226"/>
                <wp:lineTo x="21568" y="12226"/>
                <wp:lineTo x="21568" y="9170"/>
                <wp:lineTo x="3595" y="0"/>
                <wp:lineTo x="2396" y="0"/>
              </wp:wrapPolygon>
            </wp:wrapTight>
            <wp:docPr id="3" name="Рисунок 0" descr="rf_0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1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701">
        <w:rPr>
          <w:b/>
          <w:color w:val="808080" w:themeColor="background1" w:themeShade="80"/>
          <w:sz w:val="24"/>
          <w:szCs w:val="24"/>
        </w:rPr>
        <w:t>_______________________________________________________________________________</w:t>
      </w:r>
    </w:p>
    <w:p w:rsidR="00263739" w:rsidRDefault="00263739" w:rsidP="00263739">
      <w:pPr>
        <w:pStyle w:val="10"/>
        <w:jc w:val="center"/>
        <w:rPr>
          <w:b/>
          <w:sz w:val="24"/>
          <w:szCs w:val="24"/>
        </w:rPr>
      </w:pPr>
    </w:p>
    <w:p w:rsidR="00263739" w:rsidRDefault="00263739" w:rsidP="00263739">
      <w:pPr>
        <w:pStyle w:val="10"/>
        <w:jc w:val="center"/>
        <w:rPr>
          <w:b/>
          <w:sz w:val="24"/>
          <w:szCs w:val="24"/>
        </w:rPr>
      </w:pPr>
      <w:r w:rsidRPr="00D42AC0">
        <w:rPr>
          <w:b/>
          <w:sz w:val="24"/>
          <w:szCs w:val="24"/>
        </w:rPr>
        <w:t xml:space="preserve">Положение </w:t>
      </w:r>
    </w:p>
    <w:p w:rsidR="00263739" w:rsidRDefault="00263739" w:rsidP="00263739">
      <w:pPr>
        <w:pStyle w:val="10"/>
        <w:jc w:val="center"/>
        <w:rPr>
          <w:b/>
          <w:sz w:val="24"/>
          <w:szCs w:val="24"/>
        </w:rPr>
      </w:pPr>
      <w:r w:rsidRPr="00D42AC0">
        <w:rPr>
          <w:b/>
          <w:sz w:val="24"/>
          <w:szCs w:val="24"/>
        </w:rPr>
        <w:t>о конкурсе проекто</w:t>
      </w:r>
      <w:r w:rsidRPr="00DF591C">
        <w:rPr>
          <w:b/>
          <w:sz w:val="24"/>
          <w:szCs w:val="24"/>
        </w:rPr>
        <w:t>в,</w:t>
      </w:r>
      <w:r w:rsidRPr="00954092">
        <w:rPr>
          <w:b/>
          <w:color w:val="FF0000"/>
          <w:sz w:val="24"/>
          <w:szCs w:val="24"/>
        </w:rPr>
        <w:t xml:space="preserve"> </w:t>
      </w:r>
      <w:r w:rsidRPr="00DF591C">
        <w:rPr>
          <w:b/>
          <w:sz w:val="24"/>
          <w:szCs w:val="24"/>
        </w:rPr>
        <w:t>направленных на благоустройство территорий,</w:t>
      </w:r>
      <w:r>
        <w:rPr>
          <w:b/>
          <w:sz w:val="24"/>
          <w:szCs w:val="24"/>
        </w:rPr>
        <w:t xml:space="preserve"> в рамках экологического марафона </w:t>
      </w:r>
      <w:r w:rsidRPr="00D42AC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Зеленая волна</w:t>
      </w:r>
      <w:r w:rsidRPr="00D42AC0">
        <w:rPr>
          <w:b/>
          <w:sz w:val="24"/>
          <w:szCs w:val="24"/>
        </w:rPr>
        <w:t>» ОК РУСАЛ</w:t>
      </w:r>
      <w:r w:rsidRPr="002E5891">
        <w:rPr>
          <w:b/>
          <w:sz w:val="24"/>
          <w:szCs w:val="24"/>
        </w:rPr>
        <w:t xml:space="preserve"> в 201</w:t>
      </w:r>
      <w:r w:rsidR="00E14AB7">
        <w:rPr>
          <w:b/>
          <w:sz w:val="24"/>
          <w:szCs w:val="24"/>
        </w:rPr>
        <w:t xml:space="preserve">8 </w:t>
      </w:r>
      <w:r w:rsidRPr="002E5891">
        <w:rPr>
          <w:b/>
          <w:sz w:val="24"/>
          <w:szCs w:val="24"/>
        </w:rPr>
        <w:t>году</w:t>
      </w:r>
    </w:p>
    <w:p w:rsidR="00263739" w:rsidRDefault="00263739" w:rsidP="00263739">
      <w:pPr>
        <w:jc w:val="both"/>
        <w:rPr>
          <w:sz w:val="24"/>
          <w:szCs w:val="24"/>
        </w:rPr>
      </w:pPr>
    </w:p>
    <w:p w:rsidR="00263739" w:rsidRDefault="00263739" w:rsidP="00263739">
      <w:pPr>
        <w:jc w:val="both"/>
        <w:rPr>
          <w:b/>
          <w:sz w:val="24"/>
          <w:szCs w:val="24"/>
        </w:rPr>
      </w:pPr>
      <w:r w:rsidRPr="00B216E1">
        <w:rPr>
          <w:sz w:val="24"/>
          <w:szCs w:val="24"/>
        </w:rPr>
        <w:t xml:space="preserve">Объединенная компания РУСАЛ (далее – Компания) объявляет конкурс </w:t>
      </w:r>
      <w:r w:rsidRPr="00DF591C">
        <w:rPr>
          <w:sz w:val="24"/>
          <w:szCs w:val="24"/>
        </w:rPr>
        <w:t xml:space="preserve">проектов </w:t>
      </w:r>
      <w:r w:rsidRPr="00B216E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экологического марафона «Зеленая волна»</w:t>
      </w:r>
      <w:r w:rsidRPr="00DF591C">
        <w:rPr>
          <w:sz w:val="24"/>
          <w:szCs w:val="24"/>
        </w:rPr>
        <w:t>,</w:t>
      </w:r>
      <w:r w:rsidRPr="004D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направленный на благоустройство и озеленение территорий, развитие идей общегородского волонтерства, формирование активных сообществ горожан в городах присутствия Компании. </w:t>
      </w:r>
    </w:p>
    <w:p w:rsidR="00263739" w:rsidRDefault="00263739" w:rsidP="00263739">
      <w:pPr>
        <w:jc w:val="both"/>
        <w:rPr>
          <w:sz w:val="24"/>
          <w:szCs w:val="24"/>
        </w:rPr>
      </w:pP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ЦЕЛИ  КОНКУРСА</w:t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aa"/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263739" w:rsidRDefault="00263739" w:rsidP="00263739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 поддержка лучших проектов, направленных на благоустройство и озеленение территорий</w:t>
      </w:r>
      <w:r w:rsidRPr="009170A2">
        <w:rPr>
          <w:rFonts w:ascii="Times New Roman" w:eastAsia="Times New Roman" w:hAnsi="Times New Roman"/>
          <w:sz w:val="24"/>
          <w:szCs w:val="24"/>
        </w:rPr>
        <w:t xml:space="preserve"> в регионах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63739" w:rsidRDefault="00263739" w:rsidP="00263739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локальных </w:t>
      </w:r>
      <w:r w:rsidRPr="00DF591C">
        <w:rPr>
          <w:rFonts w:ascii="Times New Roman" w:eastAsia="Times New Roman" w:hAnsi="Times New Roman"/>
          <w:sz w:val="24"/>
          <w:szCs w:val="24"/>
        </w:rPr>
        <w:t>инициативных</w:t>
      </w:r>
      <w:r>
        <w:rPr>
          <w:rFonts w:ascii="Times New Roman" w:eastAsia="Times New Roman" w:hAnsi="Times New Roman"/>
          <w:sz w:val="24"/>
          <w:szCs w:val="24"/>
        </w:rPr>
        <w:t xml:space="preserve"> сообществ, вовл</w:t>
      </w:r>
      <w:r w:rsidRPr="00DF591C">
        <w:rPr>
          <w:rFonts w:ascii="Times New Roman" w:eastAsia="Times New Roman" w:hAnsi="Times New Roman"/>
          <w:sz w:val="24"/>
          <w:szCs w:val="24"/>
        </w:rPr>
        <w:t>екающих</w:t>
      </w:r>
      <w:r>
        <w:rPr>
          <w:rFonts w:ascii="Times New Roman" w:eastAsia="Times New Roman" w:hAnsi="Times New Roman"/>
          <w:sz w:val="24"/>
          <w:szCs w:val="24"/>
        </w:rPr>
        <w:t xml:space="preserve"> жителей в совместную проектную деятельность.</w:t>
      </w:r>
    </w:p>
    <w:p w:rsidR="00263739" w:rsidRDefault="00263739" w:rsidP="00263739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5F07AF">
        <w:rPr>
          <w:rFonts w:ascii="Times New Roman" w:eastAsia="Times New Roman" w:hAnsi="Times New Roman"/>
          <w:sz w:val="24"/>
          <w:szCs w:val="24"/>
        </w:rPr>
        <w:t>оспитание бережного отношения к жилищному фонду, придомовым участкам, оборудованию и содержанию улиц, дворов, объектов малых архитек</w:t>
      </w:r>
      <w:r>
        <w:rPr>
          <w:rFonts w:ascii="Times New Roman" w:eastAsia="Times New Roman" w:hAnsi="Times New Roman"/>
          <w:sz w:val="24"/>
          <w:szCs w:val="24"/>
        </w:rPr>
        <w:t>турных форм.</w:t>
      </w:r>
    </w:p>
    <w:p w:rsidR="00263739" w:rsidRPr="005F07AF" w:rsidRDefault="00263739" w:rsidP="00263739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color="FF0000"/>
        </w:rPr>
      </w:pPr>
      <w:r w:rsidRPr="00B216E1">
        <w:rPr>
          <w:b/>
          <w:sz w:val="24"/>
          <w:szCs w:val="24"/>
          <w:u w:color="FF0000"/>
        </w:rPr>
        <w:t xml:space="preserve">ОРГАНИЗАТОР КОНКУРСА 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a9"/>
        <w:ind w:firstLine="0"/>
        <w:rPr>
          <w:sz w:val="24"/>
          <w:szCs w:val="24"/>
        </w:rPr>
      </w:pPr>
    </w:p>
    <w:p w:rsidR="00263739" w:rsidRPr="00B216E1" w:rsidRDefault="00263739" w:rsidP="0026373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Организацию и управление конкурса осуществляет Благотворительная организация Фонд «Центр социальных программ» (далее – Организатор).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ГЕОГРАФИЯ КОНКУРСА</w:t>
      </w:r>
    </w:p>
    <w:p w:rsidR="00263739" w:rsidRPr="00B216E1" w:rsidRDefault="00263739" w:rsidP="00263739">
      <w:pPr>
        <w:pStyle w:val="10"/>
        <w:tabs>
          <w:tab w:val="right" w:pos="9923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</w:p>
    <w:p w:rsidR="00263739" w:rsidRPr="00DF591C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>Россия:</w:t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 xml:space="preserve">Волгоградская область – </w:t>
      </w:r>
      <w:proofErr w:type="gramStart"/>
      <w:r w:rsidRPr="00DF591C">
        <w:rPr>
          <w:sz w:val="24"/>
          <w:szCs w:val="24"/>
        </w:rPr>
        <w:t>г</w:t>
      </w:r>
      <w:proofErr w:type="gramEnd"/>
      <w:r w:rsidRPr="00DF591C">
        <w:rPr>
          <w:sz w:val="24"/>
          <w:szCs w:val="24"/>
        </w:rPr>
        <w:t>. Волгоград</w:t>
      </w:r>
    </w:p>
    <w:p w:rsidR="00263739" w:rsidRPr="00DF591C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 xml:space="preserve">Иркутская область – гг. Братск, </w:t>
      </w:r>
      <w:r w:rsidR="00317C68">
        <w:rPr>
          <w:sz w:val="24"/>
          <w:szCs w:val="24"/>
        </w:rPr>
        <w:t xml:space="preserve">Тайшет, </w:t>
      </w:r>
      <w:proofErr w:type="spellStart"/>
      <w:r w:rsidRPr="00DF591C">
        <w:rPr>
          <w:sz w:val="24"/>
          <w:szCs w:val="24"/>
        </w:rPr>
        <w:t>Шелехов</w:t>
      </w:r>
      <w:proofErr w:type="spellEnd"/>
      <w:r w:rsidR="00C93DB4">
        <w:rPr>
          <w:sz w:val="24"/>
          <w:szCs w:val="24"/>
        </w:rPr>
        <w:t xml:space="preserve">, </w:t>
      </w:r>
      <w:proofErr w:type="spellStart"/>
      <w:r w:rsidR="00C93DB4">
        <w:rPr>
          <w:sz w:val="24"/>
          <w:szCs w:val="24"/>
        </w:rPr>
        <w:t>Шелеховский</w:t>
      </w:r>
      <w:proofErr w:type="spellEnd"/>
      <w:r w:rsidR="00C93DB4">
        <w:rPr>
          <w:sz w:val="24"/>
          <w:szCs w:val="24"/>
        </w:rPr>
        <w:t xml:space="preserve"> р-н</w:t>
      </w:r>
    </w:p>
    <w:p w:rsidR="00263739" w:rsidRPr="00DF591C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>Красноярский край – гг. Красноярск, Ачинск</w:t>
      </w:r>
      <w:r w:rsidR="00B230E0">
        <w:rPr>
          <w:sz w:val="24"/>
          <w:szCs w:val="24"/>
        </w:rPr>
        <w:t xml:space="preserve"> </w:t>
      </w:r>
      <w:r w:rsidR="009F2A7A">
        <w:rPr>
          <w:sz w:val="24"/>
          <w:szCs w:val="24"/>
        </w:rPr>
        <w:t xml:space="preserve">и </w:t>
      </w:r>
      <w:proofErr w:type="spellStart"/>
      <w:r w:rsidR="00B230E0">
        <w:rPr>
          <w:sz w:val="24"/>
          <w:szCs w:val="24"/>
        </w:rPr>
        <w:t>Ачинский</w:t>
      </w:r>
      <w:proofErr w:type="spellEnd"/>
      <w:r w:rsidR="00B230E0">
        <w:rPr>
          <w:sz w:val="24"/>
          <w:szCs w:val="24"/>
        </w:rPr>
        <w:t xml:space="preserve"> р</w:t>
      </w:r>
      <w:r w:rsidR="00F539E3">
        <w:rPr>
          <w:sz w:val="24"/>
          <w:szCs w:val="24"/>
        </w:rPr>
        <w:t>-</w:t>
      </w:r>
      <w:r w:rsidR="00B230E0">
        <w:rPr>
          <w:sz w:val="24"/>
          <w:szCs w:val="24"/>
        </w:rPr>
        <w:t>н</w:t>
      </w:r>
      <w:r w:rsidRPr="00DF591C">
        <w:rPr>
          <w:sz w:val="24"/>
          <w:szCs w:val="24"/>
        </w:rPr>
        <w:t xml:space="preserve">, </w:t>
      </w:r>
      <w:r w:rsidR="00317C68">
        <w:rPr>
          <w:sz w:val="24"/>
          <w:szCs w:val="24"/>
        </w:rPr>
        <w:t>Боготол</w:t>
      </w:r>
      <w:r w:rsidR="00796139">
        <w:rPr>
          <w:sz w:val="24"/>
          <w:szCs w:val="24"/>
        </w:rPr>
        <w:t xml:space="preserve"> и </w:t>
      </w:r>
      <w:proofErr w:type="spellStart"/>
      <w:r w:rsidR="00796139">
        <w:rPr>
          <w:sz w:val="24"/>
          <w:szCs w:val="24"/>
        </w:rPr>
        <w:t>Боготольский</w:t>
      </w:r>
      <w:proofErr w:type="spellEnd"/>
      <w:r w:rsidR="00796139">
        <w:rPr>
          <w:sz w:val="24"/>
          <w:szCs w:val="24"/>
        </w:rPr>
        <w:t xml:space="preserve"> р-н</w:t>
      </w:r>
      <w:r w:rsidR="00317C68">
        <w:rPr>
          <w:sz w:val="24"/>
          <w:szCs w:val="24"/>
        </w:rPr>
        <w:t xml:space="preserve">, Дивногорск, </w:t>
      </w:r>
      <w:r w:rsidR="0002053D">
        <w:rPr>
          <w:sz w:val="24"/>
          <w:szCs w:val="24"/>
        </w:rPr>
        <w:t>Назарово</w:t>
      </w:r>
      <w:r w:rsidR="00796139">
        <w:rPr>
          <w:sz w:val="24"/>
          <w:szCs w:val="24"/>
        </w:rPr>
        <w:t xml:space="preserve"> и Назаровский р-н</w:t>
      </w:r>
      <w:r w:rsidR="0002053D">
        <w:rPr>
          <w:sz w:val="24"/>
          <w:szCs w:val="24"/>
        </w:rPr>
        <w:t xml:space="preserve">, </w:t>
      </w:r>
      <w:proofErr w:type="spellStart"/>
      <w:r w:rsidR="009F2A7A">
        <w:rPr>
          <w:sz w:val="24"/>
          <w:szCs w:val="24"/>
        </w:rPr>
        <w:t>Шарыповский</w:t>
      </w:r>
      <w:proofErr w:type="spellEnd"/>
      <w:r w:rsidR="009F2A7A">
        <w:rPr>
          <w:sz w:val="24"/>
          <w:szCs w:val="24"/>
        </w:rPr>
        <w:t xml:space="preserve"> р</w:t>
      </w:r>
      <w:r w:rsidR="00F539E3">
        <w:rPr>
          <w:sz w:val="24"/>
          <w:szCs w:val="24"/>
        </w:rPr>
        <w:t>-</w:t>
      </w:r>
      <w:r w:rsidR="009F2A7A">
        <w:rPr>
          <w:sz w:val="24"/>
          <w:szCs w:val="24"/>
        </w:rPr>
        <w:t>н</w:t>
      </w:r>
      <w:r w:rsidR="00317C68">
        <w:rPr>
          <w:sz w:val="24"/>
          <w:szCs w:val="24"/>
        </w:rPr>
        <w:t xml:space="preserve">, </w:t>
      </w:r>
      <w:proofErr w:type="spellStart"/>
      <w:r w:rsidR="00317C68">
        <w:rPr>
          <w:sz w:val="24"/>
          <w:szCs w:val="24"/>
        </w:rPr>
        <w:t>пгт</w:t>
      </w:r>
      <w:proofErr w:type="gramStart"/>
      <w:r w:rsidR="00317C68">
        <w:rPr>
          <w:sz w:val="24"/>
          <w:szCs w:val="24"/>
        </w:rPr>
        <w:t>.Т</w:t>
      </w:r>
      <w:proofErr w:type="gramEnd"/>
      <w:r w:rsidR="00317C68">
        <w:rPr>
          <w:sz w:val="24"/>
          <w:szCs w:val="24"/>
        </w:rPr>
        <w:t>аежный</w:t>
      </w:r>
      <w:proofErr w:type="spellEnd"/>
      <w:r w:rsidR="00620219">
        <w:rPr>
          <w:sz w:val="24"/>
          <w:szCs w:val="24"/>
        </w:rPr>
        <w:t>, с.Тюхтет</w:t>
      </w:r>
      <w:r w:rsidR="009F2A7A">
        <w:rPr>
          <w:sz w:val="24"/>
          <w:szCs w:val="24"/>
        </w:rPr>
        <w:t>.</w:t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>Кемеровская область – г</w:t>
      </w:r>
      <w:r w:rsidR="00317C68">
        <w:rPr>
          <w:sz w:val="24"/>
          <w:szCs w:val="24"/>
        </w:rPr>
        <w:t>г</w:t>
      </w:r>
      <w:r w:rsidRPr="00DF591C">
        <w:rPr>
          <w:sz w:val="24"/>
          <w:szCs w:val="24"/>
        </w:rPr>
        <w:t>. Новокузнецк</w:t>
      </w:r>
      <w:r w:rsidR="00317C68">
        <w:rPr>
          <w:sz w:val="24"/>
          <w:szCs w:val="24"/>
        </w:rPr>
        <w:t>, Белогорск</w:t>
      </w:r>
      <w:r w:rsidR="0002053D">
        <w:rPr>
          <w:sz w:val="24"/>
          <w:szCs w:val="24"/>
        </w:rPr>
        <w:t xml:space="preserve"> </w:t>
      </w:r>
    </w:p>
    <w:p w:rsidR="00317C68" w:rsidRPr="00DF591C" w:rsidRDefault="00317C68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Московская область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Москва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Мурманская область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Кандалакша</w:t>
      </w:r>
    </w:p>
    <w:p w:rsidR="00263739" w:rsidRPr="00DF591C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 xml:space="preserve">Республика Хакасия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DF591C">
        <w:rPr>
          <w:sz w:val="24"/>
          <w:szCs w:val="24"/>
        </w:rPr>
        <w:t>Саяногорск</w:t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Республика Карелия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Надвоицы</w:t>
      </w:r>
    </w:p>
    <w:p w:rsidR="00263739" w:rsidRPr="00DF591C" w:rsidRDefault="00263739" w:rsidP="00263739">
      <w:pPr>
        <w:pStyle w:val="10"/>
        <w:tabs>
          <w:tab w:val="right" w:pos="9639"/>
        </w:tabs>
        <w:jc w:val="both"/>
        <w:rPr>
          <w:sz w:val="24"/>
          <w:szCs w:val="24"/>
        </w:rPr>
      </w:pPr>
      <w:r w:rsidRPr="00DF591C">
        <w:rPr>
          <w:sz w:val="24"/>
          <w:szCs w:val="24"/>
        </w:rPr>
        <w:t>Свердловская область – гг. Североуральск, Каменск-Уральский, Краснотурьинск</w:t>
      </w:r>
    </w:p>
    <w:p w:rsidR="00263739" w:rsidRDefault="00E14AB7" w:rsidP="00263739">
      <w:pPr>
        <w:pStyle w:val="10"/>
        <w:tabs>
          <w:tab w:val="right" w:pos="426"/>
        </w:tabs>
        <w:jc w:val="both"/>
        <w:rPr>
          <w:sz w:val="24"/>
          <w:szCs w:val="24"/>
        </w:rPr>
      </w:pPr>
      <w:r w:rsidRPr="00556375">
        <w:rPr>
          <w:sz w:val="24"/>
          <w:szCs w:val="24"/>
        </w:rPr>
        <w:t xml:space="preserve">Самарская область – </w:t>
      </w:r>
      <w:proofErr w:type="spellStart"/>
      <w:r w:rsidRPr="00556375">
        <w:rPr>
          <w:sz w:val="24"/>
          <w:szCs w:val="24"/>
        </w:rPr>
        <w:t>пгт</w:t>
      </w:r>
      <w:proofErr w:type="spellEnd"/>
      <w:r w:rsidRPr="00556375">
        <w:rPr>
          <w:sz w:val="24"/>
          <w:szCs w:val="24"/>
        </w:rPr>
        <w:t>. Новосемейкино</w:t>
      </w:r>
    </w:p>
    <w:p w:rsidR="00317C68" w:rsidRDefault="00317C68" w:rsidP="00263739">
      <w:pPr>
        <w:pStyle w:val="10"/>
        <w:tabs>
          <w:tab w:val="righ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Бокситогорск</w:t>
      </w:r>
    </w:p>
    <w:p w:rsidR="00E14AB7" w:rsidRDefault="00E14AB7" w:rsidP="00263739">
      <w:pPr>
        <w:pStyle w:val="10"/>
        <w:tabs>
          <w:tab w:val="right" w:pos="426"/>
        </w:tabs>
        <w:jc w:val="both"/>
        <w:rPr>
          <w:sz w:val="24"/>
          <w:szCs w:val="24"/>
        </w:rPr>
      </w:pPr>
    </w:p>
    <w:p w:rsidR="00263739" w:rsidRDefault="00263739" w:rsidP="00263739">
      <w:pPr>
        <w:pStyle w:val="10"/>
        <w:tabs>
          <w:tab w:val="right" w:pos="9639"/>
        </w:tabs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УЧАСТНИКИ КОНКУРСА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Pr="002D485A" w:rsidRDefault="00263739" w:rsidP="00263739">
      <w:pPr>
        <w:pStyle w:val="aa"/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36A0D" w:rsidRPr="0012641E" w:rsidRDefault="00336A0D" w:rsidP="00336A0D">
      <w:pPr>
        <w:pStyle w:val="10"/>
        <w:spacing w:line="240" w:lineRule="atLeast"/>
        <w:jc w:val="both"/>
        <w:rPr>
          <w:b/>
          <w:sz w:val="24"/>
          <w:szCs w:val="24"/>
        </w:rPr>
      </w:pPr>
      <w:r w:rsidRPr="0012641E">
        <w:rPr>
          <w:b/>
          <w:sz w:val="24"/>
          <w:szCs w:val="24"/>
        </w:rPr>
        <w:t>К участию в конкурсе приглашаются: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12641E">
        <w:rPr>
          <w:iCs/>
          <w:sz w:val="24"/>
          <w:szCs w:val="24"/>
        </w:rPr>
        <w:t>администрации муниципальных образований и их структурные подразделения: управления, департаменты, комитеты, отделы;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2641E">
        <w:rPr>
          <w:sz w:val="24"/>
          <w:szCs w:val="24"/>
        </w:rPr>
        <w:lastRenderedPageBreak/>
        <w:t>государственные и муниципальные организации и учреждения социальной сферы;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2641E">
        <w:rPr>
          <w:sz w:val="24"/>
          <w:szCs w:val="24"/>
        </w:rPr>
        <w:t>социально ориентированные некоммерческие организации;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2641E">
        <w:rPr>
          <w:sz w:val="24"/>
          <w:szCs w:val="24"/>
        </w:rPr>
        <w:t>учебные заведения;</w:t>
      </w:r>
    </w:p>
    <w:p w:rsidR="00336A0D" w:rsidRPr="00F26D9B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F26D9B">
        <w:rPr>
          <w:sz w:val="24"/>
          <w:szCs w:val="24"/>
        </w:rPr>
        <w:t>и</w:t>
      </w:r>
      <w:r w:rsidRPr="00F26D9B">
        <w:rPr>
          <w:color w:val="000000"/>
          <w:sz w:val="24"/>
          <w:szCs w:val="24"/>
        </w:rPr>
        <w:t>нициативные группы</w:t>
      </w:r>
      <w:r w:rsidR="00F26D9B" w:rsidRPr="00F26D9B">
        <w:rPr>
          <w:color w:val="000000"/>
          <w:sz w:val="24"/>
          <w:szCs w:val="24"/>
        </w:rPr>
        <w:t xml:space="preserve"> и </w:t>
      </w:r>
      <w:r w:rsidRPr="00F26D9B">
        <w:rPr>
          <w:color w:val="000000"/>
          <w:sz w:val="24"/>
          <w:szCs w:val="24"/>
        </w:rPr>
        <w:t>корпоративные волонтеры.</w:t>
      </w:r>
    </w:p>
    <w:p w:rsidR="00336A0D" w:rsidRPr="00336A0D" w:rsidRDefault="00336A0D" w:rsidP="00336A0D">
      <w:pPr>
        <w:tabs>
          <w:tab w:val="left" w:pos="360"/>
          <w:tab w:val="right" w:pos="9639"/>
        </w:tabs>
        <w:spacing w:line="240" w:lineRule="atLeast"/>
        <w:jc w:val="both"/>
        <w:rPr>
          <w:sz w:val="24"/>
          <w:szCs w:val="24"/>
          <w:highlight w:val="yellow"/>
        </w:rPr>
      </w:pPr>
    </w:p>
    <w:p w:rsidR="00336A0D" w:rsidRPr="0012641E" w:rsidRDefault="00336A0D" w:rsidP="00336A0D">
      <w:pPr>
        <w:tabs>
          <w:tab w:val="left" w:pos="360"/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12641E">
        <w:rPr>
          <w:b/>
          <w:sz w:val="24"/>
          <w:szCs w:val="24"/>
        </w:rPr>
        <w:t xml:space="preserve">Участвовать в конкурсе может организация или инициативная группа, отвечающая следующим требованиям: 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12641E">
        <w:rPr>
          <w:iCs/>
          <w:sz w:val="24"/>
          <w:szCs w:val="24"/>
        </w:rPr>
        <w:t>деятельность проекта должна осуществляться в городах и населенных пунктах, указанных в географии конкурса;</w:t>
      </w:r>
    </w:p>
    <w:p w:rsidR="00336A0D" w:rsidRPr="0012641E" w:rsidRDefault="009321E7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отсутствие</w:t>
      </w:r>
      <w:r w:rsidR="00336A0D" w:rsidRPr="0012641E">
        <w:rPr>
          <w:iCs/>
          <w:sz w:val="24"/>
          <w:szCs w:val="24"/>
        </w:rPr>
        <w:t xml:space="preserve">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федеральный, региональный, местный бюджеты. </w:t>
      </w:r>
    </w:p>
    <w:p w:rsidR="00336A0D" w:rsidRPr="0012641E" w:rsidRDefault="00336A0D" w:rsidP="00336A0D">
      <w:pPr>
        <w:numPr>
          <w:ilvl w:val="0"/>
          <w:numId w:val="1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12641E">
        <w:rPr>
          <w:iCs/>
          <w:sz w:val="24"/>
          <w:szCs w:val="24"/>
        </w:rPr>
        <w:t xml:space="preserve">отсутствие на день подачи заявки нарушенных обязательств </w:t>
      </w:r>
      <w:proofErr w:type="gramStart"/>
      <w:r w:rsidRPr="0012641E">
        <w:rPr>
          <w:iCs/>
          <w:sz w:val="24"/>
          <w:szCs w:val="24"/>
        </w:rPr>
        <w:t>по</w:t>
      </w:r>
      <w:proofErr w:type="gramEnd"/>
      <w:r w:rsidRPr="0012641E">
        <w:rPr>
          <w:iCs/>
          <w:sz w:val="24"/>
          <w:szCs w:val="24"/>
        </w:rPr>
        <w:t xml:space="preserve"> ранее поддержанным Организатором проектов;</w:t>
      </w:r>
    </w:p>
    <w:p w:rsidR="00263739" w:rsidRPr="007C056E" w:rsidRDefault="00336A0D" w:rsidP="007C056E">
      <w:pPr>
        <w:pStyle w:val="10"/>
        <w:tabs>
          <w:tab w:val="right" w:pos="9639"/>
        </w:tabs>
        <w:spacing w:line="240" w:lineRule="atLeast"/>
        <w:jc w:val="both"/>
        <w:rPr>
          <w:i/>
          <w:sz w:val="24"/>
          <w:szCs w:val="24"/>
        </w:rPr>
      </w:pPr>
      <w:r w:rsidRPr="0012641E">
        <w:rPr>
          <w:i/>
          <w:sz w:val="24"/>
          <w:szCs w:val="24"/>
        </w:rPr>
        <w:t>Заявки от религиозных организаций, политических партий и коммерческих структур не принимаются.</w:t>
      </w:r>
    </w:p>
    <w:p w:rsidR="00263739" w:rsidRDefault="00263739" w:rsidP="00263739">
      <w:pPr>
        <w:pStyle w:val="10"/>
        <w:tabs>
          <w:tab w:val="right" w:pos="9639"/>
        </w:tabs>
        <w:rPr>
          <w:b/>
          <w:sz w:val="24"/>
          <w:szCs w:val="24"/>
        </w:rPr>
      </w:pPr>
    </w:p>
    <w:p w:rsidR="00263739" w:rsidRDefault="00263739" w:rsidP="00263739">
      <w:pPr>
        <w:pStyle w:val="10"/>
        <w:tabs>
          <w:tab w:val="right" w:pos="96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ОБЪЕКТЫ ОЗЕЛЕНЕНИЯ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</w:p>
    <w:p w:rsidR="00263739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Парк </w:t>
      </w:r>
      <w:r w:rsidRPr="00955B9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636012">
        <w:rPr>
          <w:sz w:val="24"/>
          <w:szCs w:val="24"/>
        </w:rPr>
        <w:t>открытая озеленённая территория</w:t>
      </w:r>
      <w:r>
        <w:rPr>
          <w:sz w:val="24"/>
          <w:szCs w:val="24"/>
        </w:rPr>
        <w:t xml:space="preserve">, </w:t>
      </w:r>
      <w:r w:rsidRPr="00636012">
        <w:rPr>
          <w:sz w:val="24"/>
          <w:szCs w:val="24"/>
        </w:rPr>
        <w:t>предназначенная для отдыха</w:t>
      </w:r>
      <w:r>
        <w:rPr>
          <w:sz w:val="24"/>
          <w:szCs w:val="24"/>
        </w:rPr>
        <w:t>.</w:t>
      </w:r>
      <w:r w:rsidRPr="00636012">
        <w:rPr>
          <w:sz w:val="24"/>
          <w:szCs w:val="24"/>
        </w:rPr>
        <w:t xml:space="preserve"> </w:t>
      </w:r>
    </w:p>
    <w:p w:rsidR="00263739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Сквер </w:t>
      </w:r>
      <w:r w:rsidRPr="00955B9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8732D">
        <w:rPr>
          <w:sz w:val="24"/>
          <w:szCs w:val="24"/>
        </w:rPr>
        <w:t>озелененная благоустроенная территория внутри промышленной или жилой застройки</w:t>
      </w:r>
      <w:r w:rsidR="009F64D8">
        <w:rPr>
          <w:sz w:val="24"/>
          <w:szCs w:val="24"/>
        </w:rPr>
        <w:t>.</w:t>
      </w:r>
    </w:p>
    <w:p w:rsidR="00263739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Аллея </w:t>
      </w:r>
      <w:r w:rsidRPr="00955B9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8732D">
        <w:rPr>
          <w:sz w:val="24"/>
          <w:szCs w:val="24"/>
        </w:rPr>
        <w:t>дорога, по обеим сторонам которой посажены деревья или куст</w:t>
      </w:r>
      <w:r>
        <w:rPr>
          <w:sz w:val="24"/>
          <w:szCs w:val="24"/>
        </w:rPr>
        <w:t>арники</w:t>
      </w:r>
      <w:r w:rsidR="009F64D8">
        <w:rPr>
          <w:sz w:val="24"/>
          <w:szCs w:val="24"/>
        </w:rPr>
        <w:t>.</w:t>
      </w:r>
    </w:p>
    <w:p w:rsidR="00263739" w:rsidRPr="00955B93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Бульвар  </w:t>
      </w:r>
      <w:r w:rsidRPr="00955B93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Pr="00D8732D">
        <w:rPr>
          <w:sz w:val="24"/>
          <w:szCs w:val="24"/>
        </w:rPr>
        <w:t>аллея, находящаяся посередине проезжей части ул</w:t>
      </w:r>
      <w:r>
        <w:rPr>
          <w:sz w:val="24"/>
          <w:szCs w:val="24"/>
        </w:rPr>
        <w:t>ицы, или только с одной стороны</w:t>
      </w:r>
      <w:r w:rsidR="009F64D8">
        <w:rPr>
          <w:sz w:val="24"/>
          <w:szCs w:val="24"/>
        </w:rPr>
        <w:t>.</w:t>
      </w:r>
      <w:r w:rsidRPr="00D8732D">
        <w:rPr>
          <w:sz w:val="24"/>
          <w:szCs w:val="24"/>
        </w:rPr>
        <w:br/>
      </w:r>
      <w:r w:rsidRPr="00955B93">
        <w:rPr>
          <w:sz w:val="24"/>
          <w:szCs w:val="24"/>
        </w:rPr>
        <w:t xml:space="preserve">Улица – </w:t>
      </w:r>
      <w:r w:rsidRPr="001469C0">
        <w:rPr>
          <w:sz w:val="24"/>
          <w:szCs w:val="24"/>
        </w:rPr>
        <w:t>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</w:t>
      </w:r>
      <w:r w:rsidR="009F64D8">
        <w:rPr>
          <w:sz w:val="24"/>
          <w:szCs w:val="24"/>
        </w:rPr>
        <w:t>.</w:t>
      </w:r>
      <w:r w:rsidRPr="001469C0">
        <w:rPr>
          <w:sz w:val="24"/>
          <w:szCs w:val="24"/>
        </w:rPr>
        <w:br/>
      </w:r>
      <w:r w:rsidRPr="00955B93">
        <w:rPr>
          <w:sz w:val="24"/>
          <w:szCs w:val="24"/>
        </w:rPr>
        <w:t>Двор – территория, прилегающая к одному или нескольким многоквартирным жилым домам.</w:t>
      </w:r>
    </w:p>
    <w:p w:rsidR="00263739" w:rsidRPr="00955B93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 w:rsidRPr="00955B93">
        <w:rPr>
          <w:sz w:val="24"/>
          <w:szCs w:val="24"/>
        </w:rPr>
        <w:t>Территория офиса</w:t>
      </w:r>
      <w:r>
        <w:rPr>
          <w:sz w:val="24"/>
          <w:szCs w:val="24"/>
        </w:rPr>
        <w:t xml:space="preserve"> </w:t>
      </w:r>
      <w:r w:rsidRPr="00955B93">
        <w:rPr>
          <w:sz w:val="24"/>
          <w:szCs w:val="24"/>
        </w:rPr>
        <w:t>– территория, прилегающая к зданиям и сооружениям организации.</w:t>
      </w:r>
    </w:p>
    <w:p w:rsidR="00263739" w:rsidRPr="00955B93" w:rsidRDefault="00263739" w:rsidP="00263739">
      <w:pPr>
        <w:widowControl w:val="0"/>
        <w:tabs>
          <w:tab w:val="left" w:pos="2145"/>
        </w:tabs>
        <w:autoSpaceDE w:val="0"/>
        <w:autoSpaceDN w:val="0"/>
        <w:adjustRightInd w:val="0"/>
        <w:rPr>
          <w:sz w:val="24"/>
          <w:szCs w:val="24"/>
        </w:rPr>
      </w:pPr>
      <w:r w:rsidRPr="00955B93">
        <w:rPr>
          <w:sz w:val="24"/>
          <w:szCs w:val="24"/>
        </w:rPr>
        <w:t>Территория учреждения объекта социальной инфраструктуры – территория, на которой расположены здания и сооружения, используемые учреждением здравоохранения (больница, аптека и т.п.), культуры, образования, детского воспитания и т.п., а также прилегающая к ней территория.</w:t>
      </w:r>
    </w:p>
    <w:p w:rsidR="00263739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МЕХАНИЗМ РЕАЛИЗАЦИИ КОНКУРСА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nomination"/>
        <w:spacing w:before="0" w:after="0"/>
        <w:jc w:val="both"/>
        <w:rPr>
          <w:b/>
        </w:rPr>
      </w:pPr>
    </w:p>
    <w:p w:rsidR="00263739" w:rsidRPr="00B216E1" w:rsidRDefault="00263739" w:rsidP="00263739">
      <w:pPr>
        <w:pStyle w:val="nomination"/>
        <w:spacing w:before="0" w:after="0"/>
        <w:jc w:val="both"/>
        <w:rPr>
          <w:b/>
        </w:rPr>
      </w:pPr>
      <w:r w:rsidRPr="00B216E1">
        <w:rPr>
          <w:b/>
        </w:rPr>
        <w:t xml:space="preserve">Сроки реализации проекта </w:t>
      </w:r>
    </w:p>
    <w:p w:rsidR="00263739" w:rsidRDefault="00263739" w:rsidP="00263739">
      <w:pPr>
        <w:pStyle w:val="nomination"/>
        <w:numPr>
          <w:ilvl w:val="0"/>
          <w:numId w:val="5"/>
        </w:numPr>
        <w:spacing w:before="0" w:after="0"/>
        <w:jc w:val="both"/>
      </w:pPr>
      <w:r>
        <w:t>Проекты конкурса должны</w:t>
      </w:r>
      <w:r w:rsidRPr="00B216E1">
        <w:t xml:space="preserve"> начаться не </w:t>
      </w:r>
      <w:r w:rsidRPr="0014716B">
        <w:t xml:space="preserve">ранее </w:t>
      </w:r>
      <w:r w:rsidR="00ED1E61">
        <w:t>01 мая</w:t>
      </w:r>
      <w:r w:rsidR="007C056E">
        <w:t xml:space="preserve"> </w:t>
      </w:r>
      <w:r w:rsidRPr="00BD5B55">
        <w:t>201</w:t>
      </w:r>
      <w:r w:rsidR="00A443DE">
        <w:t>8</w:t>
      </w:r>
      <w:r w:rsidRPr="00B216E1">
        <w:t xml:space="preserve"> года и завершиться не позднее </w:t>
      </w:r>
      <w:r w:rsidR="00ED1E61">
        <w:t>31 октября</w:t>
      </w:r>
      <w:r>
        <w:t xml:space="preserve"> </w:t>
      </w:r>
      <w:r w:rsidRPr="00B216E1">
        <w:t>201</w:t>
      </w:r>
      <w:r w:rsidR="00A443DE">
        <w:t>8</w:t>
      </w:r>
      <w:r w:rsidRPr="00B216E1">
        <w:t xml:space="preserve"> года</w:t>
      </w:r>
      <w:r>
        <w:t>.</w:t>
      </w:r>
    </w:p>
    <w:p w:rsidR="007403F5" w:rsidRPr="00B216E1" w:rsidRDefault="007403F5" w:rsidP="007403F5">
      <w:pPr>
        <w:pStyle w:val="nomination"/>
        <w:spacing w:before="0" w:after="0"/>
        <w:ind w:left="720"/>
        <w:jc w:val="both"/>
      </w:pPr>
    </w:p>
    <w:p w:rsidR="00263739" w:rsidRPr="00DA59B5" w:rsidRDefault="00263739" w:rsidP="00263739">
      <w:pPr>
        <w:pStyle w:val="nomination"/>
        <w:spacing w:before="0" w:after="0"/>
        <w:jc w:val="both"/>
        <w:rPr>
          <w:b/>
          <w:iCs/>
        </w:rPr>
      </w:pPr>
      <w:r w:rsidRPr="00DA59B5">
        <w:rPr>
          <w:b/>
          <w:iCs/>
        </w:rPr>
        <w:t>Процедура рассмотрения заявок, определение и объявление победителей</w:t>
      </w:r>
    </w:p>
    <w:p w:rsidR="00263739" w:rsidRDefault="00263739" w:rsidP="00263739">
      <w:pPr>
        <w:pStyle w:val="a4"/>
        <w:spacing w:before="0"/>
        <w:ind w:right="23"/>
        <w:jc w:val="both"/>
        <w:rPr>
          <w:b w:val="0"/>
          <w:szCs w:val="24"/>
        </w:rPr>
      </w:pPr>
      <w:r>
        <w:rPr>
          <w:b w:val="0"/>
          <w:szCs w:val="24"/>
        </w:rPr>
        <w:t xml:space="preserve">К рассмотрению допускаются полностью укомплектованные заявки, соответствующие требованиям Конкурса, поданные в установленные сроки. Конкурсная комиссия формируется организаторами. </w:t>
      </w:r>
    </w:p>
    <w:p w:rsidR="00F26D9B" w:rsidRDefault="00F26D9B" w:rsidP="00263739">
      <w:pPr>
        <w:pStyle w:val="10"/>
        <w:tabs>
          <w:tab w:val="center" w:pos="4198"/>
        </w:tabs>
        <w:jc w:val="both"/>
        <w:rPr>
          <w:b/>
          <w:sz w:val="24"/>
          <w:szCs w:val="24"/>
        </w:rPr>
      </w:pPr>
    </w:p>
    <w:p w:rsidR="00263739" w:rsidRPr="00B216E1" w:rsidRDefault="00263739" w:rsidP="00263739">
      <w:pPr>
        <w:pStyle w:val="10"/>
        <w:tabs>
          <w:tab w:val="center" w:pos="4198"/>
        </w:tabs>
        <w:jc w:val="both"/>
        <w:rPr>
          <w:b/>
          <w:sz w:val="24"/>
          <w:szCs w:val="24"/>
        </w:rPr>
      </w:pPr>
      <w:r w:rsidRPr="003D066A">
        <w:rPr>
          <w:b/>
          <w:sz w:val="24"/>
          <w:szCs w:val="24"/>
        </w:rPr>
        <w:t>КРИТЕРИИ ОЦЕНКИ ЗАЯВОК</w:t>
      </w:r>
      <w:r w:rsidRPr="00B216E1">
        <w:rPr>
          <w:b/>
          <w:sz w:val="24"/>
          <w:szCs w:val="24"/>
        </w:rPr>
        <w:tab/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aa"/>
        <w:ind w:left="360"/>
        <w:rPr>
          <w:rFonts w:ascii="Times New Roman" w:hAnsi="Times New Roman"/>
          <w:sz w:val="24"/>
          <w:szCs w:val="24"/>
        </w:rPr>
      </w:pPr>
    </w:p>
    <w:p w:rsidR="006E709E" w:rsidRDefault="006E709E" w:rsidP="006E709E">
      <w:pPr>
        <w:pStyle w:val="a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проекта </w:t>
      </w:r>
    </w:p>
    <w:p w:rsidR="006E709E" w:rsidRDefault="006E709E" w:rsidP="006E709E">
      <w:pPr>
        <w:pStyle w:val="a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Значимость проекта для определенной социальной группы, а не только для участника Конкурса</w:t>
      </w:r>
    </w:p>
    <w:p w:rsidR="00496E19" w:rsidRDefault="006E709E" w:rsidP="006E709E">
      <w:pPr>
        <w:pStyle w:val="a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6E19">
        <w:rPr>
          <w:rFonts w:ascii="Times New Roman" w:hAnsi="Times New Roman"/>
          <w:sz w:val="24"/>
          <w:szCs w:val="24"/>
        </w:rPr>
        <w:t>Наличие фотографии выбранной территории</w:t>
      </w:r>
      <w:r w:rsidR="00496E19">
        <w:rPr>
          <w:rFonts w:ascii="Times New Roman" w:hAnsi="Times New Roman"/>
          <w:sz w:val="24"/>
          <w:szCs w:val="24"/>
        </w:rPr>
        <w:t xml:space="preserve"> и</w:t>
      </w:r>
      <w:r w:rsidRPr="00496E19">
        <w:rPr>
          <w:rFonts w:ascii="Times New Roman" w:hAnsi="Times New Roman"/>
          <w:sz w:val="24"/>
          <w:szCs w:val="24"/>
        </w:rPr>
        <w:t xml:space="preserve"> подробного плана озеленения</w:t>
      </w:r>
    </w:p>
    <w:p w:rsidR="006E709E" w:rsidRPr="00496E19" w:rsidRDefault="006E709E" w:rsidP="006E709E">
      <w:pPr>
        <w:pStyle w:val="a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6E19">
        <w:rPr>
          <w:rFonts w:ascii="Times New Roman" w:hAnsi="Times New Roman"/>
          <w:sz w:val="24"/>
          <w:szCs w:val="24"/>
        </w:rPr>
        <w:lastRenderedPageBreak/>
        <w:t>Продвижение идеи волонтерства через проект</w:t>
      </w:r>
    </w:p>
    <w:p w:rsidR="00263739" w:rsidRDefault="00263739" w:rsidP="00263739">
      <w:pPr>
        <w:rPr>
          <w:sz w:val="24"/>
          <w:szCs w:val="24"/>
        </w:rPr>
      </w:pPr>
    </w:p>
    <w:p w:rsidR="00263739" w:rsidRDefault="00263739" w:rsidP="00263739">
      <w:pPr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ФИНАНСИРОВАНИЕ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nomination"/>
        <w:spacing w:before="0" w:after="0"/>
        <w:jc w:val="both"/>
        <w:rPr>
          <w:b/>
          <w:i/>
        </w:rPr>
      </w:pPr>
    </w:p>
    <w:p w:rsidR="00263739" w:rsidRDefault="00263739" w:rsidP="00263739">
      <w:pPr>
        <w:pStyle w:val="nomination"/>
        <w:spacing w:before="0" w:after="0"/>
        <w:jc w:val="both"/>
        <w:rPr>
          <w:b/>
          <w:i/>
        </w:rPr>
      </w:pPr>
      <w:r w:rsidRPr="003B297F">
        <w:rPr>
          <w:b/>
          <w:i/>
        </w:rPr>
        <w:t>Максимальная сумма гранта</w:t>
      </w:r>
      <w:r w:rsidR="00856C99">
        <w:rPr>
          <w:b/>
          <w:i/>
        </w:rPr>
        <w:t xml:space="preserve"> – </w:t>
      </w:r>
      <w:r w:rsidR="00556375" w:rsidRPr="00556375">
        <w:rPr>
          <w:b/>
          <w:i/>
        </w:rPr>
        <w:t>5</w:t>
      </w:r>
      <w:r w:rsidR="00856C99" w:rsidRPr="00556375">
        <w:rPr>
          <w:b/>
          <w:i/>
        </w:rPr>
        <w:t>0</w:t>
      </w:r>
      <w:r w:rsidRPr="00556375">
        <w:rPr>
          <w:b/>
          <w:i/>
        </w:rPr>
        <w:t xml:space="preserve"> 000 (</w:t>
      </w:r>
      <w:r w:rsidR="00556375" w:rsidRPr="00556375">
        <w:rPr>
          <w:b/>
          <w:i/>
        </w:rPr>
        <w:t>пятьдесят</w:t>
      </w:r>
      <w:r w:rsidRPr="00556375">
        <w:rPr>
          <w:b/>
          <w:i/>
        </w:rPr>
        <w:t>) тысяч рублей.</w:t>
      </w:r>
    </w:p>
    <w:p w:rsidR="00263739" w:rsidRPr="003B297F" w:rsidRDefault="00263739" w:rsidP="00263739">
      <w:pPr>
        <w:pStyle w:val="nomination"/>
        <w:spacing w:before="0" w:after="0"/>
        <w:jc w:val="both"/>
        <w:rPr>
          <w:b/>
          <w:i/>
        </w:rPr>
      </w:pPr>
    </w:p>
    <w:p w:rsidR="00C80D4F" w:rsidRDefault="00263739" w:rsidP="00263739">
      <w:pPr>
        <w:pStyle w:val="nomination"/>
        <w:spacing w:before="0" w:after="0"/>
        <w:jc w:val="both"/>
      </w:pPr>
      <w:r w:rsidRPr="0012641E">
        <w:t>Целевое финансирование будет предоставляться на основании договоров с добровольцами</w:t>
      </w:r>
      <w:r w:rsidR="0012641E" w:rsidRPr="0012641E">
        <w:t xml:space="preserve"> и договоров пожертвования</w:t>
      </w:r>
      <w:r w:rsidRPr="0012641E">
        <w:t>, устанавливающих взаимные обязательства и ответственность сторон, в том числе достижение запланированных результатов проекта в количественном измерении.</w:t>
      </w:r>
    </w:p>
    <w:p w:rsidR="00263739" w:rsidRDefault="00263739" w:rsidP="00263739">
      <w:pPr>
        <w:pStyle w:val="nomination"/>
        <w:spacing w:before="0" w:after="0"/>
        <w:jc w:val="both"/>
      </w:pPr>
    </w:p>
    <w:p w:rsidR="009321E7" w:rsidRDefault="00263739" w:rsidP="00263739">
      <w:pPr>
        <w:pStyle w:val="nomination"/>
        <w:spacing w:before="0" w:after="0"/>
        <w:jc w:val="both"/>
      </w:pPr>
      <w:r w:rsidRPr="0012641E">
        <w:t xml:space="preserve">Деньги гранта могут быть израсходованы на саженцы деревьев, необходимый инвентарь и другие расходные материалы для посадки, либо только на саженцы. </w:t>
      </w:r>
    </w:p>
    <w:p w:rsidR="009321E7" w:rsidRDefault="009321E7" w:rsidP="00263739">
      <w:pPr>
        <w:pStyle w:val="nomination"/>
        <w:spacing w:before="0" w:after="0"/>
        <w:jc w:val="both"/>
      </w:pPr>
    </w:p>
    <w:p w:rsidR="009321E7" w:rsidRDefault="00263739" w:rsidP="00263739">
      <w:pPr>
        <w:pStyle w:val="nomination"/>
        <w:spacing w:before="0" w:after="0"/>
        <w:jc w:val="both"/>
      </w:pPr>
      <w:r w:rsidRPr="0012641E">
        <w:t>Оплата производится</w:t>
      </w:r>
      <w:r w:rsidR="009321E7">
        <w:t>:</w:t>
      </w:r>
    </w:p>
    <w:p w:rsidR="00263739" w:rsidRDefault="009321E7" w:rsidP="00263739">
      <w:pPr>
        <w:pStyle w:val="nomination"/>
        <w:spacing w:before="0" w:after="0"/>
        <w:jc w:val="both"/>
      </w:pPr>
      <w:r w:rsidRPr="009321E7">
        <w:rPr>
          <w:b/>
        </w:rPr>
        <w:t>Для инициативных групп</w:t>
      </w:r>
      <w:r>
        <w:t xml:space="preserve"> - </w:t>
      </w:r>
      <w:r w:rsidR="00263739" w:rsidRPr="0012641E">
        <w:t xml:space="preserve"> </w:t>
      </w:r>
      <w:r w:rsidR="008509CE" w:rsidRPr="0012641E">
        <w:t>по предост</w:t>
      </w:r>
      <w:r w:rsidR="008509CE">
        <w:t>авленным счетам</w:t>
      </w:r>
      <w:r w:rsidR="007C056E">
        <w:t xml:space="preserve"> </w:t>
      </w:r>
      <w:r w:rsidR="008509CE">
        <w:t>(</w:t>
      </w:r>
      <w:r w:rsidR="00B230E0">
        <w:t xml:space="preserve">не </w:t>
      </w:r>
      <w:r w:rsidR="00263739" w:rsidRPr="0012641E">
        <w:t xml:space="preserve">более </w:t>
      </w:r>
      <w:r w:rsidR="00C80D4F" w:rsidRPr="0012641E">
        <w:t>5</w:t>
      </w:r>
      <w:r w:rsidR="00263739" w:rsidRPr="0012641E">
        <w:t xml:space="preserve"> на </w:t>
      </w:r>
      <w:r w:rsidR="008509CE">
        <w:t>1</w:t>
      </w:r>
      <w:r w:rsidR="00263739" w:rsidRPr="0012641E">
        <w:t xml:space="preserve"> проект</w:t>
      </w:r>
      <w:r w:rsidR="008509CE">
        <w:t>)</w:t>
      </w:r>
      <w:r w:rsidR="00263739" w:rsidRPr="0012641E">
        <w:t xml:space="preserve">. </w:t>
      </w:r>
    </w:p>
    <w:p w:rsidR="009321E7" w:rsidRPr="0012641E" w:rsidRDefault="009321E7" w:rsidP="00263739">
      <w:pPr>
        <w:pStyle w:val="nomination"/>
        <w:spacing w:before="0" w:after="0"/>
        <w:jc w:val="both"/>
      </w:pPr>
      <w:r w:rsidRPr="009321E7">
        <w:rPr>
          <w:b/>
        </w:rPr>
        <w:t>Для организаций</w:t>
      </w:r>
      <w:r>
        <w:t xml:space="preserve"> </w:t>
      </w:r>
      <w:r w:rsidR="008509CE">
        <w:t>- перевод средств осуществляется</w:t>
      </w:r>
      <w:r>
        <w:t xml:space="preserve"> единым траншем.</w:t>
      </w:r>
    </w:p>
    <w:p w:rsidR="00263739" w:rsidRPr="0012641E" w:rsidRDefault="00263739" w:rsidP="00263739">
      <w:pPr>
        <w:pStyle w:val="nomination"/>
        <w:spacing w:before="0" w:after="0"/>
        <w:jc w:val="both"/>
      </w:pPr>
    </w:p>
    <w:p w:rsidR="00263739" w:rsidRPr="0012641E" w:rsidRDefault="00263739" w:rsidP="00263739">
      <w:pPr>
        <w:pStyle w:val="nomination"/>
        <w:spacing w:before="0" w:after="0"/>
        <w:jc w:val="both"/>
      </w:pPr>
      <w:r w:rsidRPr="0012641E">
        <w:t>Организатор оставляет за собой право осуществлять контроль над расходованием целевых средств и реализацией проектов, не вмешиваясь в деятельность</w:t>
      </w:r>
      <w:r w:rsidR="008A7861" w:rsidRPr="0012641E">
        <w:t xml:space="preserve"> </w:t>
      </w:r>
      <w:r w:rsidR="0012641E" w:rsidRPr="0012641E">
        <w:t xml:space="preserve">организаций и </w:t>
      </w:r>
      <w:r w:rsidR="008A7861" w:rsidRPr="0012641E">
        <w:t xml:space="preserve">инициативных групп </w:t>
      </w:r>
      <w:r w:rsidRPr="0012641E">
        <w:t>– победителей конкурса.</w:t>
      </w:r>
    </w:p>
    <w:p w:rsidR="00C80D4F" w:rsidRPr="00B216E1" w:rsidRDefault="00C80D4F" w:rsidP="00263739">
      <w:pPr>
        <w:pStyle w:val="nomination"/>
        <w:spacing w:before="0" w:after="0"/>
        <w:jc w:val="both"/>
      </w:pPr>
    </w:p>
    <w:p w:rsidR="00263739" w:rsidRPr="00B216E1" w:rsidRDefault="00263739" w:rsidP="00263739">
      <w:pPr>
        <w:pStyle w:val="nomination"/>
        <w:spacing w:before="0" w:after="0"/>
        <w:jc w:val="both"/>
      </w:pPr>
      <w:r w:rsidRPr="00B216E1">
        <w:t xml:space="preserve">       </w:t>
      </w:r>
    </w:p>
    <w:p w:rsidR="00263739" w:rsidRPr="00B216E1" w:rsidRDefault="00263739" w:rsidP="00263739">
      <w:pPr>
        <w:suppressAutoHyphens w:val="0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УСЛОВИЯ ПРИЕМА ЗАЯВОК</w:t>
      </w:r>
    </w:p>
    <w:p w:rsidR="00263739" w:rsidRPr="00B216E1" w:rsidRDefault="00263739" w:rsidP="00263739">
      <w:pPr>
        <w:pStyle w:val="10"/>
        <w:tabs>
          <w:tab w:val="right" w:pos="9923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8A7861" w:rsidRDefault="00263739" w:rsidP="00263739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 xml:space="preserve">Заявки на </w:t>
      </w:r>
      <w:r w:rsidR="008A7861">
        <w:rPr>
          <w:sz w:val="24"/>
          <w:szCs w:val="24"/>
        </w:rPr>
        <w:t xml:space="preserve">конкурс принимаются </w:t>
      </w:r>
      <w:r w:rsidR="00A443DE">
        <w:rPr>
          <w:b/>
          <w:sz w:val="24"/>
          <w:szCs w:val="24"/>
        </w:rPr>
        <w:t>с 0</w:t>
      </w:r>
      <w:r w:rsidR="008A457A">
        <w:rPr>
          <w:b/>
          <w:sz w:val="24"/>
          <w:szCs w:val="24"/>
        </w:rPr>
        <w:t>5</w:t>
      </w:r>
      <w:r w:rsidR="008A7861" w:rsidRPr="008A7861">
        <w:rPr>
          <w:b/>
          <w:sz w:val="24"/>
          <w:szCs w:val="24"/>
        </w:rPr>
        <w:t xml:space="preserve"> м</w:t>
      </w:r>
      <w:r w:rsidR="00A443DE">
        <w:rPr>
          <w:b/>
          <w:sz w:val="24"/>
          <w:szCs w:val="24"/>
        </w:rPr>
        <w:t>арта</w:t>
      </w:r>
      <w:r w:rsidR="008A7861" w:rsidRPr="008A7861">
        <w:rPr>
          <w:b/>
          <w:sz w:val="24"/>
          <w:szCs w:val="24"/>
        </w:rPr>
        <w:t xml:space="preserve"> по </w:t>
      </w:r>
      <w:r w:rsidR="007C056E" w:rsidRPr="0014716B">
        <w:rPr>
          <w:b/>
          <w:sz w:val="24"/>
          <w:szCs w:val="24"/>
        </w:rPr>
        <w:t>28 марта</w:t>
      </w:r>
      <w:r w:rsidR="0012641E" w:rsidRPr="0014716B">
        <w:rPr>
          <w:b/>
          <w:sz w:val="24"/>
          <w:szCs w:val="24"/>
        </w:rPr>
        <w:t xml:space="preserve"> </w:t>
      </w:r>
      <w:r w:rsidR="008A7861" w:rsidRPr="0014716B">
        <w:rPr>
          <w:b/>
          <w:sz w:val="24"/>
          <w:szCs w:val="24"/>
        </w:rPr>
        <w:t>201</w:t>
      </w:r>
      <w:r w:rsidR="00A443DE" w:rsidRPr="0014716B">
        <w:rPr>
          <w:b/>
          <w:sz w:val="24"/>
          <w:szCs w:val="24"/>
        </w:rPr>
        <w:t>8</w:t>
      </w:r>
      <w:r w:rsidR="008A7861" w:rsidRPr="0014716B">
        <w:rPr>
          <w:b/>
          <w:sz w:val="24"/>
          <w:szCs w:val="24"/>
        </w:rPr>
        <w:t xml:space="preserve"> года</w:t>
      </w:r>
      <w:r w:rsidR="0012641E">
        <w:rPr>
          <w:b/>
          <w:sz w:val="24"/>
          <w:szCs w:val="24"/>
        </w:rPr>
        <w:t xml:space="preserve"> </w:t>
      </w:r>
      <w:r w:rsidR="0012641E" w:rsidRPr="0012641E">
        <w:rPr>
          <w:i/>
        </w:rPr>
        <w:t>(</w:t>
      </w:r>
      <w:r w:rsidR="00673066">
        <w:rPr>
          <w:i/>
        </w:rPr>
        <w:t>д</w:t>
      </w:r>
      <w:r w:rsidR="00A92BF0">
        <w:rPr>
          <w:i/>
        </w:rPr>
        <w:t>о</w:t>
      </w:r>
      <w:r w:rsidR="00673066">
        <w:rPr>
          <w:i/>
        </w:rPr>
        <w:t xml:space="preserve"> 10:00 по московскому времени</w:t>
      </w:r>
      <w:r w:rsidR="0012641E" w:rsidRPr="0012641E">
        <w:t>)</w:t>
      </w:r>
    </w:p>
    <w:p w:rsidR="008A7861" w:rsidRDefault="008A7861" w:rsidP="008A786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8A7861" w:rsidRDefault="008A7861" w:rsidP="00263739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D50990" w:rsidRPr="0012641E" w:rsidRDefault="00263739" w:rsidP="003C7FA5">
      <w:pPr>
        <w:pStyle w:val="2"/>
        <w:numPr>
          <w:ilvl w:val="0"/>
          <w:numId w:val="14"/>
        </w:numPr>
        <w:spacing w:after="0" w:line="240" w:lineRule="auto"/>
        <w:jc w:val="both"/>
      </w:pPr>
      <w:r w:rsidRPr="0012641E">
        <w:rPr>
          <w:sz w:val="24"/>
          <w:szCs w:val="24"/>
        </w:rPr>
        <w:t xml:space="preserve">Для участия в конкурсе необходимо пройти обязательную регистрацию на сайте </w:t>
      </w:r>
      <w:hyperlink r:id="rId10" w:history="1">
        <w:proofErr w:type="spellStart"/>
        <w:r w:rsidRPr="0012641E">
          <w:rPr>
            <w:rStyle w:val="a3"/>
            <w:sz w:val="24"/>
            <w:szCs w:val="24"/>
          </w:rPr>
          <w:t>grants.fcsp.ru</w:t>
        </w:r>
        <w:proofErr w:type="spellEnd"/>
      </w:hyperlink>
      <w:r w:rsidRPr="0012641E">
        <w:rPr>
          <w:sz w:val="24"/>
          <w:szCs w:val="24"/>
        </w:rPr>
        <w:t>.</w:t>
      </w:r>
    </w:p>
    <w:p w:rsidR="003C7FA5" w:rsidRDefault="00263739" w:rsidP="003C7FA5">
      <w:pPr>
        <w:pStyle w:val="2"/>
        <w:numPr>
          <w:ilvl w:val="0"/>
          <w:numId w:val="14"/>
        </w:numPr>
        <w:spacing w:after="0" w:line="240" w:lineRule="auto"/>
        <w:jc w:val="both"/>
      </w:pPr>
      <w:r w:rsidRPr="0012641E">
        <w:rPr>
          <w:sz w:val="24"/>
          <w:szCs w:val="24"/>
        </w:rPr>
        <w:t xml:space="preserve">Заявитель заполняет на сайте </w:t>
      </w:r>
      <w:hyperlink r:id="rId11" w:history="1">
        <w:proofErr w:type="spellStart"/>
        <w:r w:rsidRPr="0012641E">
          <w:rPr>
            <w:rStyle w:val="a3"/>
            <w:sz w:val="24"/>
            <w:szCs w:val="24"/>
          </w:rPr>
          <w:t>grants.fcsp.ru</w:t>
        </w:r>
        <w:proofErr w:type="spellEnd"/>
      </w:hyperlink>
      <w:r w:rsidRPr="0012641E">
        <w:t xml:space="preserve"> </w:t>
      </w:r>
      <w:r w:rsidRPr="0012641E">
        <w:rPr>
          <w:sz w:val="24"/>
          <w:szCs w:val="24"/>
        </w:rPr>
        <w:t xml:space="preserve">общие данные о проекте, а также прикрепляет полную форму заявки </w:t>
      </w:r>
      <w:r w:rsidRPr="0071509B">
        <w:rPr>
          <w:sz w:val="24"/>
          <w:szCs w:val="24"/>
        </w:rPr>
        <w:t xml:space="preserve">на участие в формате </w:t>
      </w:r>
      <w:proofErr w:type="spellStart"/>
      <w:r w:rsidRPr="0071509B">
        <w:rPr>
          <w:sz w:val="24"/>
          <w:szCs w:val="24"/>
        </w:rPr>
        <w:t>Word</w:t>
      </w:r>
      <w:proofErr w:type="spellEnd"/>
      <w:r w:rsidR="0071509B">
        <w:rPr>
          <w:sz w:val="24"/>
          <w:szCs w:val="24"/>
        </w:rPr>
        <w:t xml:space="preserve"> </w:t>
      </w:r>
      <w:r w:rsidR="00B230E0" w:rsidRPr="0071509B">
        <w:rPr>
          <w:sz w:val="24"/>
          <w:szCs w:val="24"/>
        </w:rPr>
        <w:t>с обязательным описанием породного состава высаживаемых саженцев</w:t>
      </w:r>
      <w:r w:rsidR="00F539E3">
        <w:rPr>
          <w:sz w:val="24"/>
          <w:szCs w:val="24"/>
        </w:rPr>
        <w:t xml:space="preserve"> </w:t>
      </w:r>
      <w:r w:rsidR="00F539E3" w:rsidRPr="0012641E">
        <w:rPr>
          <w:sz w:val="24"/>
          <w:szCs w:val="24"/>
        </w:rPr>
        <w:t>(приложение 1)</w:t>
      </w:r>
      <w:r w:rsidR="00B230E0" w:rsidRPr="0012641E">
        <w:rPr>
          <w:sz w:val="24"/>
          <w:szCs w:val="24"/>
        </w:rPr>
        <w:t xml:space="preserve"> </w:t>
      </w:r>
      <w:r w:rsidRPr="0012641E">
        <w:rPr>
          <w:sz w:val="24"/>
          <w:szCs w:val="24"/>
        </w:rPr>
        <w:t xml:space="preserve"> </w:t>
      </w:r>
      <w:r w:rsidR="0002053D">
        <w:rPr>
          <w:sz w:val="24"/>
          <w:szCs w:val="24"/>
        </w:rPr>
        <w:t>и</w:t>
      </w:r>
      <w:r w:rsidR="008A7861" w:rsidRPr="0012641E">
        <w:rPr>
          <w:sz w:val="24"/>
          <w:szCs w:val="24"/>
        </w:rPr>
        <w:t xml:space="preserve"> фотографию выбранного объекта озеленения</w:t>
      </w:r>
      <w:r w:rsidR="00F539E3">
        <w:rPr>
          <w:sz w:val="24"/>
          <w:szCs w:val="24"/>
        </w:rPr>
        <w:t>.</w:t>
      </w:r>
    </w:p>
    <w:p w:rsidR="0012641E" w:rsidRPr="003C7FA5" w:rsidRDefault="00A42B3E" w:rsidP="003C7FA5">
      <w:pPr>
        <w:pStyle w:val="2"/>
        <w:numPr>
          <w:ilvl w:val="0"/>
          <w:numId w:val="14"/>
        </w:numPr>
        <w:spacing w:after="0" w:line="240" w:lineRule="auto"/>
        <w:jc w:val="both"/>
      </w:pPr>
      <w:r>
        <w:rPr>
          <w:sz w:val="24"/>
          <w:szCs w:val="24"/>
        </w:rPr>
        <w:t>Организациям необходимо предоставить скан</w:t>
      </w:r>
      <w:r w:rsidRPr="00A42B3E">
        <w:t xml:space="preserve"> </w:t>
      </w:r>
      <w:r w:rsidRPr="00A42B3E">
        <w:rPr>
          <w:sz w:val="24"/>
          <w:szCs w:val="24"/>
        </w:rPr>
        <w:t xml:space="preserve">свидетельства о постановке </w:t>
      </w:r>
      <w:r w:rsidR="0002053D" w:rsidRPr="00A42B3E">
        <w:rPr>
          <w:sz w:val="24"/>
          <w:szCs w:val="24"/>
        </w:rPr>
        <w:t xml:space="preserve">юридического лица </w:t>
      </w:r>
      <w:r w:rsidRPr="00A42B3E">
        <w:rPr>
          <w:sz w:val="24"/>
          <w:szCs w:val="24"/>
        </w:rPr>
        <w:t>на учет в налоговом органе.</w:t>
      </w:r>
      <w:r w:rsidR="003C7FA5" w:rsidRPr="007D1FDC">
        <w:rPr>
          <w:sz w:val="24"/>
          <w:szCs w:val="24"/>
        </w:rPr>
        <w:t xml:space="preserve"> </w:t>
      </w:r>
    </w:p>
    <w:p w:rsidR="003C7FA5" w:rsidRDefault="00A42B3E" w:rsidP="003C7FA5">
      <w:pPr>
        <w:pStyle w:val="2"/>
        <w:numPr>
          <w:ilvl w:val="0"/>
          <w:numId w:val="14"/>
        </w:numPr>
        <w:spacing w:after="0" w:line="240" w:lineRule="atLeast"/>
        <w:jc w:val="both"/>
      </w:pPr>
      <w:r>
        <w:rPr>
          <w:sz w:val="24"/>
          <w:szCs w:val="24"/>
        </w:rPr>
        <w:t>И</w:t>
      </w:r>
      <w:r w:rsidR="00336A0D" w:rsidRPr="003C7FA5">
        <w:rPr>
          <w:sz w:val="24"/>
          <w:szCs w:val="24"/>
        </w:rPr>
        <w:t>нициативн</w:t>
      </w:r>
      <w:r>
        <w:rPr>
          <w:sz w:val="24"/>
          <w:szCs w:val="24"/>
        </w:rPr>
        <w:t>ым</w:t>
      </w:r>
      <w:r w:rsidR="00336A0D" w:rsidRPr="003C7FA5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>м</w:t>
      </w:r>
      <w:r w:rsidR="00336A0D" w:rsidRPr="003C7FA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36A0D" w:rsidRPr="003C7FA5">
        <w:rPr>
          <w:sz w:val="24"/>
          <w:szCs w:val="24"/>
        </w:rPr>
        <w:t>руководителю проекта</w:t>
      </w:r>
      <w:r>
        <w:rPr>
          <w:sz w:val="24"/>
          <w:szCs w:val="24"/>
        </w:rPr>
        <w:t>)</w:t>
      </w:r>
      <w:r w:rsidR="00336A0D" w:rsidRPr="003C7FA5">
        <w:rPr>
          <w:sz w:val="24"/>
          <w:szCs w:val="24"/>
        </w:rPr>
        <w:t xml:space="preserve"> необходимо предоставить отсканированные страницы паспорта (главна</w:t>
      </w:r>
      <w:r w:rsidR="00B230E0">
        <w:rPr>
          <w:sz w:val="24"/>
          <w:szCs w:val="24"/>
        </w:rPr>
        <w:t>я, прописка), СНИЛС, ИНН. А так</w:t>
      </w:r>
      <w:r w:rsidR="00336A0D" w:rsidRPr="003C7FA5">
        <w:rPr>
          <w:sz w:val="24"/>
          <w:szCs w:val="24"/>
        </w:rPr>
        <w:t>же отсканированный вариант подписанного соглашени</w:t>
      </w:r>
      <w:r w:rsidR="0012641E" w:rsidRPr="003C7FA5">
        <w:rPr>
          <w:sz w:val="24"/>
          <w:szCs w:val="24"/>
        </w:rPr>
        <w:t>я</w:t>
      </w:r>
      <w:r w:rsidR="00336A0D" w:rsidRPr="003C7FA5">
        <w:rPr>
          <w:sz w:val="24"/>
          <w:szCs w:val="24"/>
        </w:rPr>
        <w:t xml:space="preserve"> на обработку персональных данных (приложение </w:t>
      </w:r>
      <w:r w:rsidR="0012641E" w:rsidRPr="003C7FA5">
        <w:rPr>
          <w:sz w:val="24"/>
          <w:szCs w:val="24"/>
        </w:rPr>
        <w:t>2</w:t>
      </w:r>
      <w:r w:rsidR="00336A0D" w:rsidRPr="003C7FA5">
        <w:rPr>
          <w:sz w:val="24"/>
          <w:szCs w:val="24"/>
        </w:rPr>
        <w:t>).</w:t>
      </w:r>
    </w:p>
    <w:p w:rsidR="00336A0D" w:rsidRPr="00336A0D" w:rsidRDefault="00F539E3" w:rsidP="007C056E">
      <w:pPr>
        <w:tabs>
          <w:tab w:val="left" w:pos="0"/>
        </w:tabs>
        <w:spacing w:line="240" w:lineRule="atLeast"/>
        <w:jc w:val="both"/>
        <w:rPr>
          <w:sz w:val="24"/>
          <w:szCs w:val="24"/>
          <w:highlight w:val="yellow"/>
        </w:rPr>
      </w:pPr>
      <w:r w:rsidRPr="007D1FDC">
        <w:rPr>
          <w:sz w:val="24"/>
          <w:szCs w:val="24"/>
        </w:rPr>
        <w:t xml:space="preserve">На свое усмотрение заявители могут предоставить гарантийные письма и письма </w:t>
      </w:r>
      <w:r>
        <w:rPr>
          <w:sz w:val="24"/>
          <w:szCs w:val="24"/>
        </w:rPr>
        <w:t xml:space="preserve"> </w:t>
      </w:r>
      <w:r w:rsidRPr="007D1FDC">
        <w:rPr>
          <w:sz w:val="24"/>
          <w:szCs w:val="24"/>
        </w:rPr>
        <w:t>поддержки проекта.</w:t>
      </w:r>
    </w:p>
    <w:p w:rsidR="00336A0D" w:rsidRDefault="00336A0D" w:rsidP="00336A0D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 w:rsidRPr="003C7FA5">
        <w:rPr>
          <w:sz w:val="24"/>
          <w:szCs w:val="24"/>
        </w:rPr>
        <w:t xml:space="preserve">Организатор конкурса вправе получать информацию в банках и других организациях, учреждениях, обслуживающих </w:t>
      </w:r>
      <w:proofErr w:type="spellStart"/>
      <w:r w:rsidR="009321E7">
        <w:rPr>
          <w:sz w:val="24"/>
          <w:szCs w:val="24"/>
        </w:rPr>
        <w:t>грантополучателей</w:t>
      </w:r>
      <w:proofErr w:type="spellEnd"/>
      <w:r w:rsidRPr="003C7FA5">
        <w:rPr>
          <w:sz w:val="24"/>
          <w:szCs w:val="24"/>
        </w:rPr>
        <w:t>. Поданные на конкурс заявки участникам не возвращаются и не рецензируются.</w:t>
      </w:r>
    </w:p>
    <w:p w:rsidR="00336A0D" w:rsidRPr="00556375" w:rsidRDefault="00336A0D" w:rsidP="00336A0D">
      <w:pPr>
        <w:pStyle w:val="2"/>
        <w:spacing w:after="0" w:line="240" w:lineRule="auto"/>
        <w:jc w:val="both"/>
        <w:rPr>
          <w:highlight w:val="yellow"/>
        </w:rPr>
      </w:pPr>
    </w:p>
    <w:p w:rsidR="00263739" w:rsidRPr="008628E4" w:rsidRDefault="00263739" w:rsidP="00263739">
      <w:pPr>
        <w:tabs>
          <w:tab w:val="left" w:pos="0"/>
        </w:tabs>
        <w:jc w:val="both"/>
        <w:rPr>
          <w:sz w:val="24"/>
          <w:szCs w:val="24"/>
        </w:rPr>
      </w:pPr>
    </w:p>
    <w:p w:rsidR="00263739" w:rsidRPr="00B216E1" w:rsidRDefault="00263739" w:rsidP="00263739">
      <w:pPr>
        <w:suppressAutoHyphens w:val="0"/>
        <w:rPr>
          <w:b/>
          <w:sz w:val="24"/>
          <w:szCs w:val="24"/>
        </w:rPr>
      </w:pPr>
      <w:r w:rsidRPr="00722300">
        <w:rPr>
          <w:b/>
          <w:sz w:val="24"/>
          <w:szCs w:val="24"/>
        </w:rPr>
        <w:t>ЭТАПЫ КОНКУРСА</w:t>
      </w:r>
      <w:r w:rsidRPr="00B216E1">
        <w:rPr>
          <w:b/>
          <w:sz w:val="24"/>
          <w:szCs w:val="24"/>
        </w:rPr>
        <w:tab/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Pr="00B216E1" w:rsidRDefault="00263739" w:rsidP="00263739">
      <w:pPr>
        <w:pStyle w:val="10"/>
        <w:jc w:val="both"/>
        <w:rPr>
          <w:b/>
          <w:sz w:val="24"/>
          <w:szCs w:val="24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76"/>
        <w:gridCol w:w="6945"/>
      </w:tblGrid>
      <w:tr w:rsidR="00263739" w:rsidRPr="00B216E1" w:rsidTr="00E4582A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3739" w:rsidRPr="0032411B" w:rsidRDefault="00263739" w:rsidP="00556375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263739" w:rsidRPr="00B216E1" w:rsidTr="007942BC">
        <w:trPr>
          <w:trHeight w:val="376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8A7861" w:rsidP="007C056E">
            <w:pPr>
              <w:pStyle w:val="10"/>
              <w:spacing w:before="120"/>
              <w:rPr>
                <w:rFonts w:eastAsia="Times New Roman"/>
                <w:sz w:val="24"/>
                <w:szCs w:val="24"/>
              </w:rPr>
            </w:pPr>
            <w:r w:rsidRPr="0014716B">
              <w:rPr>
                <w:rFonts w:eastAsia="Times New Roman"/>
                <w:sz w:val="24"/>
                <w:szCs w:val="24"/>
              </w:rPr>
              <w:lastRenderedPageBreak/>
              <w:t>0</w:t>
            </w:r>
            <w:r w:rsidR="007403F5" w:rsidRPr="0014716B">
              <w:rPr>
                <w:rFonts w:eastAsia="Times New Roman"/>
                <w:sz w:val="24"/>
                <w:szCs w:val="24"/>
              </w:rPr>
              <w:t>5</w:t>
            </w:r>
            <w:r w:rsidRPr="0014716B">
              <w:rPr>
                <w:rFonts w:eastAsia="Times New Roman"/>
                <w:sz w:val="24"/>
                <w:szCs w:val="24"/>
              </w:rPr>
              <w:t xml:space="preserve"> м</w:t>
            </w:r>
            <w:r w:rsidR="00385A2F" w:rsidRPr="0014716B">
              <w:rPr>
                <w:rFonts w:eastAsia="Times New Roman"/>
                <w:sz w:val="24"/>
                <w:szCs w:val="24"/>
              </w:rPr>
              <w:t>арта</w:t>
            </w:r>
            <w:r w:rsidR="003C7FA5" w:rsidRPr="0014716B">
              <w:rPr>
                <w:rFonts w:eastAsia="Times New Roman"/>
                <w:sz w:val="24"/>
                <w:szCs w:val="24"/>
              </w:rPr>
              <w:t xml:space="preserve"> </w:t>
            </w:r>
            <w:r w:rsidR="003C7FA5" w:rsidRPr="0014716B">
              <w:rPr>
                <w:sz w:val="24"/>
                <w:szCs w:val="24"/>
              </w:rPr>
              <w:t xml:space="preserve">– </w:t>
            </w:r>
            <w:r w:rsidR="007C056E" w:rsidRPr="0014716B">
              <w:rPr>
                <w:rFonts w:eastAsia="Times New Roman"/>
                <w:sz w:val="24"/>
                <w:szCs w:val="24"/>
              </w:rPr>
              <w:t xml:space="preserve">28 марта </w:t>
            </w:r>
            <w:r w:rsidR="00263739" w:rsidRPr="0014716B">
              <w:rPr>
                <w:rFonts w:eastAsia="Times New Roman"/>
                <w:sz w:val="24"/>
                <w:szCs w:val="24"/>
              </w:rPr>
              <w:t xml:space="preserve"> 201</w:t>
            </w:r>
            <w:r w:rsidR="00556375" w:rsidRPr="0014716B">
              <w:rPr>
                <w:rFonts w:eastAsia="Times New Roman"/>
                <w:sz w:val="24"/>
                <w:szCs w:val="24"/>
              </w:rPr>
              <w:t>8</w:t>
            </w:r>
            <w:r w:rsidR="00263739" w:rsidRPr="0014716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263739" w:rsidP="00E4582A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Старт конкурса и прием заявок, консультации</w:t>
            </w:r>
          </w:p>
        </w:tc>
      </w:tr>
      <w:tr w:rsidR="00263739" w:rsidRPr="00B216E1" w:rsidTr="0024791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7C056E" w:rsidP="00556375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 xml:space="preserve">28 марта </w:t>
            </w:r>
            <w:r w:rsidR="00263739" w:rsidRPr="0014716B">
              <w:rPr>
                <w:sz w:val="24"/>
                <w:szCs w:val="24"/>
              </w:rPr>
              <w:t xml:space="preserve"> 201</w:t>
            </w:r>
            <w:r w:rsidR="00556375" w:rsidRPr="0014716B">
              <w:rPr>
                <w:sz w:val="24"/>
                <w:szCs w:val="24"/>
              </w:rPr>
              <w:t>8</w:t>
            </w:r>
            <w:r w:rsidR="00263739" w:rsidRPr="0014716B">
              <w:rPr>
                <w:sz w:val="24"/>
                <w:szCs w:val="24"/>
              </w:rPr>
              <w:t xml:space="preserve"> г.</w:t>
            </w:r>
            <w:r w:rsidRPr="0014716B">
              <w:rPr>
                <w:sz w:val="24"/>
                <w:szCs w:val="24"/>
              </w:rPr>
              <w:t xml:space="preserve"> </w:t>
            </w:r>
            <w:r w:rsidR="0002053D" w:rsidRPr="0014716B">
              <w:rPr>
                <w:sz w:val="24"/>
                <w:szCs w:val="24"/>
              </w:rPr>
              <w:t xml:space="preserve">(до 10:00 </w:t>
            </w:r>
            <w:proofErr w:type="spellStart"/>
            <w:r w:rsidR="0002053D" w:rsidRPr="0014716B">
              <w:rPr>
                <w:sz w:val="24"/>
                <w:szCs w:val="24"/>
              </w:rPr>
              <w:t>мск</w:t>
            </w:r>
            <w:proofErr w:type="spellEnd"/>
            <w:r w:rsidR="0002053D" w:rsidRPr="0014716B">
              <w:rPr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263739" w:rsidP="00E4582A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Завершение приема заявок</w:t>
            </w:r>
          </w:p>
        </w:tc>
      </w:tr>
      <w:tr w:rsidR="00263739" w:rsidRPr="00B216E1" w:rsidTr="0024791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7C056E" w:rsidP="007C056E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До</w:t>
            </w:r>
            <w:r w:rsidR="00263739" w:rsidRPr="0014716B">
              <w:rPr>
                <w:sz w:val="24"/>
                <w:szCs w:val="24"/>
              </w:rPr>
              <w:t xml:space="preserve"> </w:t>
            </w:r>
            <w:r w:rsidRPr="0014716B">
              <w:rPr>
                <w:sz w:val="24"/>
                <w:szCs w:val="24"/>
              </w:rPr>
              <w:t xml:space="preserve">20 апреля </w:t>
            </w:r>
            <w:r w:rsidR="00556375" w:rsidRPr="0014716B">
              <w:rPr>
                <w:sz w:val="24"/>
                <w:szCs w:val="24"/>
              </w:rPr>
              <w:t xml:space="preserve"> </w:t>
            </w:r>
            <w:r w:rsidR="00263739" w:rsidRPr="0014716B">
              <w:rPr>
                <w:sz w:val="24"/>
                <w:szCs w:val="24"/>
              </w:rPr>
              <w:t>201</w:t>
            </w:r>
            <w:r w:rsidR="00556375" w:rsidRPr="0014716B">
              <w:rPr>
                <w:sz w:val="24"/>
                <w:szCs w:val="24"/>
              </w:rPr>
              <w:t>8</w:t>
            </w:r>
            <w:r w:rsidR="00263739" w:rsidRPr="001471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7C056E" w:rsidP="007C056E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Э</w:t>
            </w:r>
            <w:r w:rsidR="00F539E3" w:rsidRPr="0014716B">
              <w:rPr>
                <w:sz w:val="24"/>
                <w:szCs w:val="24"/>
              </w:rPr>
              <w:t xml:space="preserve">кспертиза </w:t>
            </w:r>
            <w:r w:rsidR="00263739" w:rsidRPr="0014716B">
              <w:rPr>
                <w:sz w:val="24"/>
                <w:szCs w:val="24"/>
              </w:rPr>
              <w:t>проектов</w:t>
            </w:r>
          </w:p>
        </w:tc>
      </w:tr>
      <w:tr w:rsidR="00263739" w:rsidRPr="00B216E1" w:rsidTr="0024791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263739" w:rsidP="007C056E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 xml:space="preserve">Не ранее </w:t>
            </w:r>
            <w:r w:rsidR="007C056E" w:rsidRPr="0014716B">
              <w:rPr>
                <w:sz w:val="24"/>
                <w:szCs w:val="24"/>
              </w:rPr>
              <w:t xml:space="preserve">23 апреля </w:t>
            </w:r>
            <w:r w:rsidRPr="0014716B">
              <w:rPr>
                <w:sz w:val="24"/>
                <w:szCs w:val="24"/>
              </w:rPr>
              <w:t>201</w:t>
            </w:r>
            <w:r w:rsidR="00556375" w:rsidRPr="0014716B">
              <w:rPr>
                <w:sz w:val="24"/>
                <w:szCs w:val="24"/>
              </w:rPr>
              <w:t>8</w:t>
            </w:r>
            <w:r w:rsidRPr="001471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263739" w:rsidP="00D50990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Объявление победителей</w:t>
            </w:r>
          </w:p>
        </w:tc>
      </w:tr>
      <w:tr w:rsidR="00263739" w:rsidRPr="00B216E1" w:rsidTr="00556375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739" w:rsidRPr="0014716B" w:rsidRDefault="0014716B" w:rsidP="0014716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24 апреля </w:t>
            </w:r>
            <w:r w:rsidR="00263739" w:rsidRPr="0014716B">
              <w:rPr>
                <w:sz w:val="24"/>
                <w:szCs w:val="24"/>
              </w:rPr>
              <w:t xml:space="preserve"> 201</w:t>
            </w:r>
            <w:r w:rsidR="00556375" w:rsidRPr="0014716B">
              <w:rPr>
                <w:sz w:val="24"/>
                <w:szCs w:val="24"/>
              </w:rPr>
              <w:t>8</w:t>
            </w:r>
            <w:r w:rsidR="00263739" w:rsidRPr="001471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739" w:rsidRPr="0014716B" w:rsidRDefault="00263739" w:rsidP="007C056E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 xml:space="preserve">Заключение договоров с победителями </w:t>
            </w:r>
          </w:p>
        </w:tc>
      </w:tr>
      <w:tr w:rsidR="00263739" w:rsidRPr="00B216E1" w:rsidTr="0024791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14716B" w:rsidP="007C05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56375" w:rsidRPr="0014716B">
              <w:rPr>
                <w:sz w:val="24"/>
                <w:szCs w:val="24"/>
              </w:rPr>
              <w:t xml:space="preserve">1 мая – </w:t>
            </w:r>
            <w:r w:rsidR="009321E7" w:rsidRPr="0014716B">
              <w:rPr>
                <w:sz w:val="24"/>
                <w:szCs w:val="24"/>
              </w:rPr>
              <w:t>3</w:t>
            </w:r>
            <w:r w:rsidR="007C056E" w:rsidRPr="0014716B">
              <w:rPr>
                <w:sz w:val="24"/>
                <w:szCs w:val="24"/>
              </w:rPr>
              <w:t>1</w:t>
            </w:r>
            <w:r w:rsidR="00556375" w:rsidRPr="0014716B">
              <w:rPr>
                <w:sz w:val="24"/>
                <w:szCs w:val="24"/>
              </w:rPr>
              <w:t xml:space="preserve"> </w:t>
            </w:r>
            <w:r w:rsidR="007C056E" w:rsidRPr="0014716B">
              <w:rPr>
                <w:sz w:val="24"/>
                <w:szCs w:val="24"/>
              </w:rPr>
              <w:t>октября</w:t>
            </w:r>
            <w:r w:rsidR="00556375" w:rsidRPr="0014716B">
              <w:rPr>
                <w:sz w:val="24"/>
                <w:szCs w:val="24"/>
              </w:rPr>
              <w:t xml:space="preserve"> </w:t>
            </w:r>
            <w:r w:rsidR="00263739" w:rsidRPr="0014716B">
              <w:rPr>
                <w:sz w:val="24"/>
                <w:szCs w:val="24"/>
              </w:rPr>
              <w:t xml:space="preserve"> 201</w:t>
            </w:r>
            <w:r w:rsidR="00556375" w:rsidRPr="0014716B">
              <w:rPr>
                <w:sz w:val="24"/>
                <w:szCs w:val="24"/>
              </w:rPr>
              <w:t>8</w:t>
            </w:r>
            <w:r w:rsidR="00263739" w:rsidRPr="001471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14716B" w:rsidRDefault="00263739" w:rsidP="00E4582A">
            <w:pPr>
              <w:spacing w:after="120"/>
              <w:rPr>
                <w:sz w:val="24"/>
                <w:szCs w:val="24"/>
              </w:rPr>
            </w:pPr>
            <w:r w:rsidRPr="0014716B">
              <w:rPr>
                <w:sz w:val="24"/>
                <w:szCs w:val="24"/>
              </w:rPr>
              <w:t>Реализация проектов</w:t>
            </w:r>
          </w:p>
        </w:tc>
      </w:tr>
      <w:tr w:rsidR="00263739" w:rsidRPr="00B216E1" w:rsidTr="0024791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75" w:rsidRPr="00556375" w:rsidRDefault="009321E7" w:rsidP="009321E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Следующий месяц после финального мероприятия проекта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739" w:rsidRPr="00556375" w:rsidRDefault="00263739" w:rsidP="00E4582A">
            <w:pPr>
              <w:spacing w:after="120"/>
              <w:rPr>
                <w:sz w:val="24"/>
                <w:szCs w:val="24"/>
              </w:rPr>
            </w:pPr>
            <w:r w:rsidRPr="00556375">
              <w:rPr>
                <w:sz w:val="24"/>
                <w:szCs w:val="24"/>
              </w:rPr>
              <w:t>Прием отчетов</w:t>
            </w:r>
            <w:r w:rsidR="00247911" w:rsidRPr="00556375">
              <w:rPr>
                <w:sz w:val="24"/>
                <w:szCs w:val="24"/>
              </w:rPr>
              <w:t xml:space="preserve"> и </w:t>
            </w:r>
            <w:proofErr w:type="spellStart"/>
            <w:r w:rsidR="00247911" w:rsidRPr="00556375">
              <w:rPr>
                <w:sz w:val="24"/>
                <w:szCs w:val="24"/>
              </w:rPr>
              <w:t>фотоотчетов</w:t>
            </w:r>
            <w:proofErr w:type="spellEnd"/>
          </w:p>
        </w:tc>
      </w:tr>
    </w:tbl>
    <w:p w:rsidR="00263739" w:rsidRDefault="00263739" w:rsidP="00263739">
      <w:pPr>
        <w:pStyle w:val="10"/>
        <w:spacing w:before="120"/>
        <w:jc w:val="both"/>
        <w:rPr>
          <w:b/>
          <w:sz w:val="24"/>
          <w:szCs w:val="24"/>
        </w:rPr>
      </w:pPr>
      <w:bookmarkStart w:id="0" w:name="_GoBack"/>
      <w:bookmarkEnd w:id="0"/>
      <w:r w:rsidRPr="00B216E1">
        <w:rPr>
          <w:b/>
          <w:sz w:val="24"/>
          <w:szCs w:val="24"/>
        </w:rPr>
        <w:t>ЗАКЛЮЧЕНИЕ ДОГОВОРОВ С ПОБЕДИТЕЛЯМИ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Pr="00B216E1" w:rsidRDefault="00263739" w:rsidP="00263739">
      <w:pPr>
        <w:pStyle w:val="10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          </w:t>
      </w:r>
    </w:p>
    <w:p w:rsidR="00263739" w:rsidRPr="001F1361" w:rsidRDefault="00263739" w:rsidP="00263739">
      <w:pPr>
        <w:pStyle w:val="1"/>
        <w:jc w:val="both"/>
        <w:rPr>
          <w:sz w:val="24"/>
          <w:szCs w:val="24"/>
        </w:rPr>
      </w:pPr>
      <w:r w:rsidRPr="001F1361">
        <w:rPr>
          <w:sz w:val="24"/>
          <w:szCs w:val="24"/>
        </w:rPr>
        <w:t xml:space="preserve">Для заключения договора </w:t>
      </w:r>
      <w:r w:rsidR="00D50990" w:rsidRPr="00A85A03">
        <w:rPr>
          <w:b/>
          <w:sz w:val="24"/>
          <w:szCs w:val="24"/>
        </w:rPr>
        <w:t>инициативной группе</w:t>
      </w:r>
      <w:r w:rsidR="00D50990">
        <w:rPr>
          <w:sz w:val="24"/>
          <w:szCs w:val="24"/>
        </w:rPr>
        <w:t xml:space="preserve"> </w:t>
      </w:r>
      <w:r w:rsidRPr="001F1361">
        <w:rPr>
          <w:sz w:val="24"/>
          <w:szCs w:val="24"/>
        </w:rPr>
        <w:t>необходимо пред</w:t>
      </w:r>
      <w:r w:rsidR="00EA786F">
        <w:rPr>
          <w:sz w:val="24"/>
          <w:szCs w:val="24"/>
        </w:rPr>
        <w:t>о</w:t>
      </w:r>
      <w:r w:rsidRPr="001F1361">
        <w:rPr>
          <w:sz w:val="24"/>
          <w:szCs w:val="24"/>
        </w:rPr>
        <w:t>ставить:</w:t>
      </w:r>
    </w:p>
    <w:p w:rsidR="00263739" w:rsidRPr="00B216E1" w:rsidRDefault="00263739" w:rsidP="00496E19">
      <w:pPr>
        <w:pStyle w:val="1"/>
        <w:jc w:val="both"/>
        <w:rPr>
          <w:b/>
          <w:sz w:val="24"/>
          <w:szCs w:val="24"/>
        </w:rPr>
      </w:pPr>
    </w:p>
    <w:p w:rsidR="00263739" w:rsidRDefault="00263739" w:rsidP="00496E1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личность</w:t>
      </w:r>
      <w:r w:rsidR="007942BC">
        <w:rPr>
          <w:sz w:val="24"/>
          <w:szCs w:val="24"/>
        </w:rPr>
        <w:t xml:space="preserve"> руководителя проекта (паспорт)</w:t>
      </w:r>
    </w:p>
    <w:p w:rsidR="00263739" w:rsidRDefault="00263739" w:rsidP="00496E1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263739" w:rsidRDefault="00263739" w:rsidP="00496E1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:rsidR="00263739" w:rsidRDefault="00263739" w:rsidP="00496E1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EA786F" w:rsidRPr="007C056E" w:rsidRDefault="00496E19" w:rsidP="00EA786F">
      <w:pPr>
        <w:pStyle w:val="a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Письма, подтверждающие возможность озеленения выбранной территории от собственников или распорядителей земельных участков</w:t>
      </w:r>
      <w:r>
        <w:rPr>
          <w:rStyle w:val="af3"/>
          <w:sz w:val="24"/>
          <w:szCs w:val="24"/>
        </w:rPr>
        <w:footnoteReference w:customMarkFollows="1" w:id="1"/>
        <w:t>[1]</w:t>
      </w:r>
    </w:p>
    <w:p w:rsidR="00A85A03" w:rsidRDefault="00A85A03" w:rsidP="00EA786F">
      <w:pPr>
        <w:pStyle w:val="1"/>
        <w:jc w:val="both"/>
        <w:rPr>
          <w:sz w:val="24"/>
          <w:szCs w:val="24"/>
        </w:rPr>
      </w:pPr>
    </w:p>
    <w:p w:rsidR="00EA786F" w:rsidRPr="00A85A03" w:rsidRDefault="00EA786F" w:rsidP="00EA786F">
      <w:pPr>
        <w:pStyle w:val="1"/>
        <w:jc w:val="both"/>
        <w:rPr>
          <w:sz w:val="24"/>
          <w:szCs w:val="24"/>
        </w:rPr>
      </w:pPr>
      <w:r w:rsidRPr="00A85A03">
        <w:rPr>
          <w:sz w:val="24"/>
          <w:szCs w:val="24"/>
        </w:rPr>
        <w:t xml:space="preserve">Для заключения договора </w:t>
      </w:r>
      <w:r w:rsidRPr="00A85A03">
        <w:rPr>
          <w:b/>
          <w:sz w:val="24"/>
          <w:szCs w:val="24"/>
        </w:rPr>
        <w:t>организации</w:t>
      </w:r>
      <w:r w:rsidRPr="00A85A03">
        <w:rPr>
          <w:sz w:val="24"/>
          <w:szCs w:val="24"/>
        </w:rPr>
        <w:t xml:space="preserve"> необходимо предоставить:</w:t>
      </w:r>
    </w:p>
    <w:p w:rsidR="00EA786F" w:rsidRPr="00A85A03" w:rsidRDefault="00EA786F" w:rsidP="00EA786F">
      <w:pPr>
        <w:pStyle w:val="1"/>
        <w:jc w:val="both"/>
        <w:rPr>
          <w:sz w:val="24"/>
          <w:szCs w:val="24"/>
          <w:highlight w:val="yellow"/>
        </w:rPr>
      </w:pPr>
    </w:p>
    <w:p w:rsidR="00496E19" w:rsidRPr="00496E19" w:rsidRDefault="00496E19" w:rsidP="00496E19">
      <w:pPr>
        <w:numPr>
          <w:ilvl w:val="0"/>
          <w:numId w:val="10"/>
        </w:numPr>
        <w:tabs>
          <w:tab w:val="left" w:pos="76"/>
        </w:tabs>
        <w:ind w:left="360"/>
        <w:jc w:val="both"/>
        <w:rPr>
          <w:sz w:val="24"/>
          <w:szCs w:val="24"/>
        </w:rPr>
      </w:pPr>
      <w:r w:rsidRPr="00496E19">
        <w:rPr>
          <w:sz w:val="24"/>
          <w:szCs w:val="24"/>
        </w:rPr>
        <w:t>Письма, подтверждающие возможность озеленения выбранной территории от собственников или распорядителей земельных участков</w:t>
      </w:r>
      <w:r w:rsidRPr="00496E19">
        <w:rPr>
          <w:rStyle w:val="af3"/>
          <w:sz w:val="24"/>
          <w:szCs w:val="24"/>
        </w:rPr>
        <w:footnoteReference w:customMarkFollows="1" w:id="2"/>
        <w:t>[1]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Карточка организации с указанием банковских реквизитов для перечисления пожертвования по образцу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Копия свидетельства о государственной регистрации юридического лица.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Копия свидетельства о постановке на учет в налоговом органе юридического лица.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Копия устава организации (в действующей редакции, со всеми внесенными изменениями и дополнениями).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Копия свидетельства о внесении записи в ЕГРЮЛ о юридическом лице, зарегистрированном до 1 июля 2002г. (предоставляется только организациями,  зарегистрированными до 1 июля 2002г.).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 xml:space="preserve">Копия свидетельства о внесении записи в ЕГРЮЛ о государственной регистрации  изменений, </w:t>
      </w:r>
      <w:proofErr w:type="gramStart"/>
      <w:r w:rsidRPr="00A85A03">
        <w:rPr>
          <w:rFonts w:ascii="Times New Roman" w:hAnsi="Times New Roman"/>
          <w:sz w:val="24"/>
          <w:szCs w:val="24"/>
        </w:rPr>
        <w:t>вносимых</w:t>
      </w:r>
      <w:proofErr w:type="gramEnd"/>
      <w:r w:rsidRPr="00A85A03">
        <w:rPr>
          <w:rFonts w:ascii="Times New Roman" w:hAnsi="Times New Roman"/>
          <w:sz w:val="24"/>
          <w:szCs w:val="24"/>
        </w:rPr>
        <w:t xml:space="preserve"> в учредительные документы (предоставляются в случае, если такие изменения вносились).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Копия документа, подтверждающая полномочия руководителя (например, протокол об избрании, приказ, доверенность), либо документ, подтверждающий полномочия лица, которое будет подписывать договор (в случае, если договор будет подписывать не руководитель организации).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t>Справка из банка об открытии расчетного счета организации (для бюджетных государственных и муниципальных организаций – справка об открытии лицевого счета).</w:t>
      </w:r>
    </w:p>
    <w:p w:rsidR="00A85A03" w:rsidRPr="00A85A03" w:rsidRDefault="00A85A03" w:rsidP="00A85A03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A03">
        <w:rPr>
          <w:rFonts w:ascii="Times New Roman" w:hAnsi="Times New Roman"/>
          <w:sz w:val="24"/>
          <w:szCs w:val="24"/>
        </w:rPr>
        <w:lastRenderedPageBreak/>
        <w:t>Справка из налогового органа «Справка об исполнении налогоплательщиком обязанности по уплате налогов, сборов, пеней и штрафов» с отметкой: «</w:t>
      </w:r>
      <w:r w:rsidRPr="00A85A03">
        <w:rPr>
          <w:rFonts w:ascii="Times New Roman" w:hAnsi="Times New Roman"/>
          <w:b/>
          <w:sz w:val="24"/>
          <w:szCs w:val="24"/>
        </w:rPr>
        <w:t>не имеет»</w:t>
      </w:r>
      <w:r w:rsidRPr="00A85A03">
        <w:rPr>
          <w:rFonts w:ascii="Times New Roman" w:hAnsi="Times New Roman"/>
          <w:sz w:val="24"/>
          <w:szCs w:val="24"/>
        </w:rPr>
        <w:t xml:space="preserve"> неисполненную обязанность по уплате налогов (образец справки в Приложении №3)</w:t>
      </w:r>
    </w:p>
    <w:p w:rsidR="00496E19" w:rsidRDefault="00A85A03" w:rsidP="00496E19">
      <w:pPr>
        <w:numPr>
          <w:ilvl w:val="0"/>
          <w:numId w:val="10"/>
        </w:numPr>
        <w:tabs>
          <w:tab w:val="left" w:pos="76"/>
        </w:tabs>
        <w:ind w:left="360"/>
        <w:jc w:val="both"/>
        <w:rPr>
          <w:sz w:val="24"/>
          <w:szCs w:val="24"/>
        </w:rPr>
      </w:pPr>
      <w:r w:rsidRPr="00A85A03">
        <w:rPr>
          <w:sz w:val="24"/>
          <w:szCs w:val="24"/>
        </w:rPr>
        <w:t>Уведомление о применении упрощенной системы налогообложения (при наличии).</w:t>
      </w:r>
    </w:p>
    <w:p w:rsidR="00496E19" w:rsidRDefault="00496E19" w:rsidP="00496E19">
      <w:pPr>
        <w:tabs>
          <w:tab w:val="left" w:pos="76"/>
        </w:tabs>
        <w:ind w:left="360"/>
        <w:jc w:val="both"/>
        <w:rPr>
          <w:sz w:val="24"/>
          <w:szCs w:val="24"/>
        </w:rPr>
      </w:pPr>
    </w:p>
    <w:p w:rsidR="0071509B" w:rsidRPr="00A85A03" w:rsidRDefault="0071509B" w:rsidP="00496E19">
      <w:pPr>
        <w:tabs>
          <w:tab w:val="left" w:pos="7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Все копии документов должны быть заверены печатью и подписью руководителя организации.</w:t>
      </w:r>
    </w:p>
    <w:p w:rsidR="00A85A03" w:rsidRDefault="00A85A03" w:rsidP="00263739">
      <w:pPr>
        <w:pStyle w:val="10"/>
        <w:rPr>
          <w:b/>
          <w:sz w:val="24"/>
          <w:szCs w:val="24"/>
        </w:rPr>
      </w:pPr>
    </w:p>
    <w:p w:rsidR="00263739" w:rsidRPr="00B216E1" w:rsidRDefault="00263739" w:rsidP="00263739">
      <w:pPr>
        <w:pStyle w:val="10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КОНСУЛЬТАЦИИ И КОНТАКТНАЯ ИНФОРМАЦИЯ </w:t>
      </w:r>
    </w:p>
    <w:p w:rsidR="00263739" w:rsidRPr="00B216E1" w:rsidRDefault="00263739" w:rsidP="00263739">
      <w:pPr>
        <w:pStyle w:val="10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63739" w:rsidRDefault="00263739" w:rsidP="00263739">
      <w:pPr>
        <w:pStyle w:val="10"/>
        <w:jc w:val="both"/>
        <w:rPr>
          <w:sz w:val="24"/>
          <w:szCs w:val="24"/>
        </w:rPr>
      </w:pPr>
    </w:p>
    <w:p w:rsidR="00263739" w:rsidRDefault="00263739" w:rsidP="00263739">
      <w:pPr>
        <w:pStyle w:val="10"/>
        <w:jc w:val="both"/>
        <w:rPr>
          <w:bCs/>
          <w:sz w:val="24"/>
          <w:szCs w:val="24"/>
        </w:rPr>
      </w:pPr>
      <w:r w:rsidRPr="00B216E1">
        <w:rPr>
          <w:sz w:val="24"/>
          <w:szCs w:val="24"/>
        </w:rPr>
        <w:t xml:space="preserve">Все желающие принять участие в конкурсе, могут получить консультации по написанию проекта и пакет документов </w:t>
      </w:r>
      <w:r w:rsidRPr="00B216E1">
        <w:rPr>
          <w:bCs/>
          <w:sz w:val="24"/>
          <w:szCs w:val="24"/>
        </w:rPr>
        <w:t>у сотрудников Центра социальных программ:</w:t>
      </w:r>
    </w:p>
    <w:p w:rsidR="009F2A7A" w:rsidRDefault="009F2A7A" w:rsidP="00263739">
      <w:pPr>
        <w:pStyle w:val="10"/>
        <w:jc w:val="both"/>
        <w:rPr>
          <w:bCs/>
          <w:sz w:val="24"/>
          <w:szCs w:val="24"/>
        </w:rPr>
      </w:pPr>
    </w:p>
    <w:p w:rsidR="00C81682" w:rsidRPr="00A14909" w:rsidRDefault="00C81682" w:rsidP="00C81682">
      <w:pPr>
        <w:pStyle w:val="10"/>
        <w:tabs>
          <w:tab w:val="right" w:pos="963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гг. Ачинск и </w:t>
      </w:r>
      <w:proofErr w:type="spellStart"/>
      <w:r>
        <w:rPr>
          <w:b/>
          <w:sz w:val="24"/>
          <w:szCs w:val="24"/>
        </w:rPr>
        <w:t>Ачинский</w:t>
      </w:r>
      <w:proofErr w:type="spellEnd"/>
      <w:r>
        <w:rPr>
          <w:b/>
          <w:sz w:val="24"/>
          <w:szCs w:val="24"/>
        </w:rPr>
        <w:t xml:space="preserve"> р-н, Боготол и </w:t>
      </w:r>
      <w:proofErr w:type="spellStart"/>
      <w:r>
        <w:rPr>
          <w:b/>
          <w:sz w:val="24"/>
          <w:szCs w:val="24"/>
        </w:rPr>
        <w:t>Боготольский</w:t>
      </w:r>
      <w:proofErr w:type="spellEnd"/>
      <w:r>
        <w:rPr>
          <w:b/>
          <w:sz w:val="24"/>
          <w:szCs w:val="24"/>
        </w:rPr>
        <w:t xml:space="preserve"> р-н, Белогорск, Назарово и Назаровский р-н, </w:t>
      </w:r>
      <w:proofErr w:type="spellStart"/>
      <w:r>
        <w:rPr>
          <w:b/>
          <w:sz w:val="24"/>
          <w:szCs w:val="24"/>
        </w:rPr>
        <w:t>Шарыповский</w:t>
      </w:r>
      <w:proofErr w:type="spellEnd"/>
      <w:r>
        <w:rPr>
          <w:b/>
          <w:sz w:val="24"/>
          <w:szCs w:val="24"/>
        </w:rPr>
        <w:t xml:space="preserve"> р-н, с.</w:t>
      </w:r>
      <w:r w:rsidRPr="006202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Тюхтет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Александр Кряков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5007D">
        <w:rPr>
          <w:sz w:val="24"/>
          <w:szCs w:val="24"/>
        </w:rPr>
        <w:t xml:space="preserve">ел. </w:t>
      </w:r>
      <w:r w:rsidRPr="003D066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D066A">
        <w:rPr>
          <w:sz w:val="24"/>
          <w:szCs w:val="24"/>
        </w:rPr>
        <w:t>(39151)</w:t>
      </w:r>
      <w:r>
        <w:rPr>
          <w:sz w:val="24"/>
          <w:szCs w:val="24"/>
        </w:rPr>
        <w:t xml:space="preserve"> </w:t>
      </w:r>
      <w:r w:rsidRPr="003D066A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3D066A">
        <w:rPr>
          <w:sz w:val="24"/>
          <w:szCs w:val="24"/>
        </w:rPr>
        <w:t>03</w:t>
      </w:r>
      <w:r>
        <w:rPr>
          <w:sz w:val="24"/>
          <w:szCs w:val="24"/>
        </w:rPr>
        <w:t>-</w:t>
      </w:r>
      <w:r w:rsidRPr="003D066A">
        <w:rPr>
          <w:sz w:val="24"/>
          <w:szCs w:val="24"/>
        </w:rPr>
        <w:t>99</w:t>
      </w:r>
    </w:p>
    <w:p w:rsidR="00C81682" w:rsidRDefault="004415A3" w:rsidP="00C81682">
      <w:pPr>
        <w:pStyle w:val="10"/>
        <w:jc w:val="both"/>
        <w:rPr>
          <w:sz w:val="24"/>
          <w:szCs w:val="24"/>
        </w:rPr>
      </w:pPr>
      <w:hyperlink r:id="rId12" w:history="1">
        <w:r w:rsidR="00C81682" w:rsidRPr="0074410B">
          <w:rPr>
            <w:rStyle w:val="a3"/>
            <w:sz w:val="24"/>
            <w:szCs w:val="24"/>
          </w:rPr>
          <w:t>Kryakov@fcsp.ru</w:t>
        </w:r>
      </w:hyperlink>
    </w:p>
    <w:p w:rsidR="00C81682" w:rsidRPr="00DC4E4C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662150, Красноярский край, </w:t>
      </w:r>
      <w:r w:rsidRPr="0025007D">
        <w:rPr>
          <w:sz w:val="24"/>
          <w:szCs w:val="24"/>
        </w:rPr>
        <w:t xml:space="preserve">г. Ачинск, </w:t>
      </w:r>
      <w:r w:rsidRPr="003D066A">
        <w:rPr>
          <w:sz w:val="24"/>
          <w:szCs w:val="24"/>
        </w:rPr>
        <w:t>микр</w:t>
      </w:r>
      <w:r>
        <w:rPr>
          <w:sz w:val="24"/>
          <w:szCs w:val="24"/>
        </w:rPr>
        <w:t>орайон 3, дом 22, помещение 217</w:t>
      </w:r>
    </w:p>
    <w:p w:rsidR="00C81682" w:rsidRDefault="00C81682" w:rsidP="00C81682">
      <w:pPr>
        <w:pStyle w:val="10"/>
        <w:jc w:val="both"/>
        <w:rPr>
          <w:i/>
          <w:sz w:val="24"/>
          <w:szCs w:val="24"/>
        </w:rPr>
      </w:pPr>
    </w:p>
    <w:p w:rsidR="00C81682" w:rsidRPr="0025007D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25007D">
        <w:rPr>
          <w:b/>
          <w:sz w:val="24"/>
          <w:szCs w:val="24"/>
        </w:rPr>
        <w:t>. Братск</w:t>
      </w:r>
      <w:r>
        <w:rPr>
          <w:b/>
          <w:sz w:val="24"/>
          <w:szCs w:val="24"/>
        </w:rPr>
        <w:t>, Тайшет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Галина Кучерова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 w:rsidRPr="0025007D"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8 </w:t>
      </w:r>
      <w:r w:rsidRPr="0025007D">
        <w:rPr>
          <w:sz w:val="24"/>
          <w:szCs w:val="24"/>
        </w:rPr>
        <w:t>(3953) 45-59-22</w:t>
      </w:r>
    </w:p>
    <w:p w:rsidR="00C81682" w:rsidRDefault="004415A3" w:rsidP="00C81682">
      <w:pPr>
        <w:pStyle w:val="10"/>
        <w:jc w:val="both"/>
        <w:rPr>
          <w:sz w:val="24"/>
          <w:szCs w:val="24"/>
        </w:rPr>
      </w:pPr>
      <w:hyperlink r:id="rId13" w:history="1">
        <w:r w:rsidR="00C81682" w:rsidRPr="0074410B">
          <w:rPr>
            <w:rStyle w:val="a3"/>
            <w:sz w:val="24"/>
            <w:szCs w:val="24"/>
          </w:rPr>
          <w:t>kucherova@fcsp.ru</w:t>
        </w:r>
      </w:hyperlink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665729, Иркутская область, </w:t>
      </w:r>
      <w:proofErr w:type="gramStart"/>
      <w:r w:rsidRPr="0025007D">
        <w:rPr>
          <w:sz w:val="24"/>
          <w:szCs w:val="24"/>
        </w:rPr>
        <w:t>г</w:t>
      </w:r>
      <w:proofErr w:type="gramEnd"/>
      <w:r w:rsidRPr="0025007D">
        <w:rPr>
          <w:sz w:val="24"/>
          <w:szCs w:val="24"/>
        </w:rPr>
        <w:t>. Братск, ул. Жукова, 5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</w:p>
    <w:p w:rsidR="00C81682" w:rsidRPr="005178F0" w:rsidRDefault="00C81682" w:rsidP="00C81682">
      <w:pPr>
        <w:pStyle w:val="10"/>
        <w:jc w:val="both"/>
        <w:rPr>
          <w:b/>
          <w:sz w:val="24"/>
          <w:szCs w:val="24"/>
        </w:rPr>
      </w:pPr>
      <w:r w:rsidRPr="005178F0">
        <w:rPr>
          <w:b/>
          <w:sz w:val="24"/>
          <w:szCs w:val="24"/>
        </w:rPr>
        <w:t>г. Волгоград</w:t>
      </w:r>
    </w:p>
    <w:p w:rsidR="00C81682" w:rsidRPr="0033480C" w:rsidRDefault="00C81682" w:rsidP="00C81682">
      <w:pPr>
        <w:pStyle w:val="10"/>
        <w:jc w:val="both"/>
        <w:rPr>
          <w:sz w:val="24"/>
          <w:szCs w:val="24"/>
        </w:rPr>
      </w:pPr>
      <w:r w:rsidRPr="0033480C">
        <w:rPr>
          <w:sz w:val="24"/>
          <w:szCs w:val="24"/>
        </w:rPr>
        <w:t>Ольга Кагарманова</w:t>
      </w:r>
    </w:p>
    <w:p w:rsidR="00C81682" w:rsidRPr="0033480C" w:rsidRDefault="00C81682" w:rsidP="00C81682">
      <w:pPr>
        <w:pStyle w:val="ab"/>
        <w:spacing w:before="0" w:beforeAutospacing="0" w:after="0" w:afterAutospacing="0"/>
      </w:pPr>
      <w:r w:rsidRPr="0033480C">
        <w:t>тел. 8 (8442) 74-50-77</w:t>
      </w:r>
    </w:p>
    <w:p w:rsidR="00C81682" w:rsidRDefault="004415A3" w:rsidP="00C81682">
      <w:pPr>
        <w:pStyle w:val="ab"/>
        <w:spacing w:before="0" w:beforeAutospacing="0" w:after="0" w:afterAutospacing="0"/>
        <w:rPr>
          <w:rStyle w:val="a3"/>
          <w:rFonts w:eastAsia="Arial"/>
          <w:lang w:eastAsia="ar-SA"/>
        </w:rPr>
      </w:pPr>
      <w:hyperlink r:id="rId14" w:history="1">
        <w:r w:rsidR="00C81682" w:rsidRPr="0074410B">
          <w:rPr>
            <w:rStyle w:val="a3"/>
            <w:rFonts w:eastAsia="Arial"/>
            <w:lang w:eastAsia="ar-SA"/>
          </w:rPr>
          <w:t>kagarmanova@fcsp.ru</w:t>
        </w:r>
      </w:hyperlink>
    </w:p>
    <w:p w:rsidR="00C81682" w:rsidRPr="0033480C" w:rsidRDefault="00C81682" w:rsidP="00C81682">
      <w:pPr>
        <w:pStyle w:val="ab"/>
        <w:spacing w:before="0" w:beforeAutospacing="0" w:after="0" w:afterAutospacing="0"/>
      </w:pPr>
      <w:r w:rsidRPr="0033480C">
        <w:t xml:space="preserve">400006 г. Волгоград, ул. </w:t>
      </w:r>
      <w:proofErr w:type="spellStart"/>
      <w:r w:rsidRPr="0033480C">
        <w:t>Шкирятова</w:t>
      </w:r>
      <w:proofErr w:type="spellEnd"/>
      <w:r w:rsidRPr="0033480C">
        <w:t xml:space="preserve">, 21, каб.9 заводоуправления </w:t>
      </w:r>
      <w:proofErr w:type="spellStart"/>
      <w:r w:rsidRPr="0033480C">
        <w:t>ВгАЗа</w:t>
      </w:r>
      <w:proofErr w:type="spellEnd"/>
      <w:r w:rsidRPr="0033480C">
        <w:t xml:space="preserve"> </w:t>
      </w:r>
    </w:p>
    <w:p w:rsidR="00C81682" w:rsidRDefault="00C81682" w:rsidP="00C81682">
      <w:pPr>
        <w:pStyle w:val="10"/>
        <w:jc w:val="both"/>
        <w:rPr>
          <w:b/>
          <w:sz w:val="24"/>
          <w:szCs w:val="24"/>
        </w:rPr>
      </w:pPr>
    </w:p>
    <w:p w:rsidR="00C81682" w:rsidRPr="00DD6C57" w:rsidRDefault="00C81682" w:rsidP="00C81682">
      <w:pPr>
        <w:pStyle w:val="10"/>
        <w:jc w:val="both"/>
        <w:rPr>
          <w:b/>
          <w:sz w:val="24"/>
          <w:szCs w:val="24"/>
        </w:rPr>
      </w:pPr>
      <w:r w:rsidRPr="00DD6C57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г</w:t>
      </w:r>
      <w:r w:rsidRPr="00DD6C57">
        <w:rPr>
          <w:b/>
          <w:sz w:val="24"/>
          <w:szCs w:val="24"/>
        </w:rPr>
        <w:t>. Краснотурьинск, Североуральск</w:t>
      </w:r>
    </w:p>
    <w:p w:rsidR="00C81682" w:rsidRDefault="00C81682" w:rsidP="00C81682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Анастасия </w:t>
      </w:r>
      <w:proofErr w:type="spellStart"/>
      <w:r>
        <w:rPr>
          <w:sz w:val="24"/>
          <w:szCs w:val="24"/>
        </w:rPr>
        <w:t>Курнева</w:t>
      </w:r>
      <w:proofErr w:type="spellEnd"/>
    </w:p>
    <w:p w:rsidR="00C81682" w:rsidRPr="00580280" w:rsidRDefault="00C81682" w:rsidP="00C81682">
      <w:pPr>
        <w:rPr>
          <w:rFonts w:eastAsia="Arial"/>
          <w:sz w:val="24"/>
          <w:szCs w:val="24"/>
        </w:rPr>
      </w:pPr>
      <w:r w:rsidRPr="00580280">
        <w:rPr>
          <w:rFonts w:eastAsia="Arial"/>
          <w:sz w:val="24"/>
          <w:szCs w:val="24"/>
        </w:rPr>
        <w:t>8 (34384) 4-58-56</w:t>
      </w:r>
    </w:p>
    <w:p w:rsidR="00C81682" w:rsidRPr="0033480C" w:rsidRDefault="004415A3" w:rsidP="00C81682">
      <w:pPr>
        <w:pStyle w:val="10"/>
        <w:rPr>
          <w:sz w:val="24"/>
          <w:szCs w:val="24"/>
        </w:rPr>
      </w:pPr>
      <w:hyperlink r:id="rId15" w:history="1">
        <w:r w:rsidR="00C81682" w:rsidRPr="0033480C">
          <w:rPr>
            <w:rStyle w:val="a3"/>
            <w:sz w:val="24"/>
            <w:szCs w:val="24"/>
          </w:rPr>
          <w:t>kureneva@fcsp.ru</w:t>
        </w:r>
      </w:hyperlink>
    </w:p>
    <w:p w:rsidR="00C81682" w:rsidRDefault="00C81682" w:rsidP="00C81682">
      <w:pPr>
        <w:pStyle w:val="10"/>
        <w:rPr>
          <w:sz w:val="24"/>
          <w:szCs w:val="24"/>
        </w:rPr>
      </w:pPr>
      <w:r w:rsidRPr="00A14909">
        <w:rPr>
          <w:sz w:val="24"/>
          <w:szCs w:val="24"/>
        </w:rPr>
        <w:t xml:space="preserve">624440, Свердловская область, </w:t>
      </w:r>
      <w:proofErr w:type="gramStart"/>
      <w:r w:rsidRPr="00A14909">
        <w:rPr>
          <w:sz w:val="24"/>
          <w:szCs w:val="24"/>
        </w:rPr>
        <w:t>г</w:t>
      </w:r>
      <w:proofErr w:type="gramEnd"/>
      <w:r w:rsidRPr="00A149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909">
        <w:rPr>
          <w:sz w:val="24"/>
          <w:szCs w:val="24"/>
        </w:rPr>
        <w:t>Краснотурьинск, ул.К.Маркса, 31</w:t>
      </w:r>
    </w:p>
    <w:p w:rsidR="00C81682" w:rsidRPr="00DD6C57" w:rsidRDefault="00C81682" w:rsidP="00C81682">
      <w:pPr>
        <w:pStyle w:val="10"/>
        <w:jc w:val="both"/>
        <w:rPr>
          <w:sz w:val="24"/>
          <w:szCs w:val="24"/>
        </w:rPr>
      </w:pPr>
    </w:p>
    <w:p w:rsidR="00C81682" w:rsidRPr="009B0F53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Каменск-Уральский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Мария Курганская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B0F53">
        <w:rPr>
          <w:sz w:val="24"/>
          <w:szCs w:val="24"/>
        </w:rPr>
        <w:t>ел. (3439) 39-44-89</w:t>
      </w:r>
    </w:p>
    <w:p w:rsidR="00C81682" w:rsidRPr="0033480C" w:rsidRDefault="004415A3" w:rsidP="00C81682">
      <w:pPr>
        <w:pStyle w:val="10"/>
        <w:jc w:val="both"/>
        <w:rPr>
          <w:sz w:val="24"/>
          <w:szCs w:val="24"/>
        </w:rPr>
      </w:pPr>
      <w:hyperlink r:id="rId16" w:history="1">
        <w:r w:rsidR="00C81682" w:rsidRPr="0033480C">
          <w:rPr>
            <w:rStyle w:val="a3"/>
            <w:sz w:val="24"/>
            <w:szCs w:val="24"/>
          </w:rPr>
          <w:t>kurganskaya@fcsp.ru</w:t>
        </w:r>
      </w:hyperlink>
    </w:p>
    <w:p w:rsidR="00C81682" w:rsidRPr="00D168D7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623406, </w:t>
      </w:r>
      <w:r w:rsidRPr="00A14909">
        <w:rPr>
          <w:sz w:val="24"/>
          <w:szCs w:val="24"/>
        </w:rPr>
        <w:t>Свердловская область</w:t>
      </w:r>
      <w:r>
        <w:rPr>
          <w:sz w:val="24"/>
          <w:szCs w:val="24"/>
        </w:rPr>
        <w:t xml:space="preserve">, </w:t>
      </w:r>
      <w:proofErr w:type="gramStart"/>
      <w:r w:rsidRPr="009B0F53">
        <w:rPr>
          <w:sz w:val="24"/>
          <w:szCs w:val="24"/>
        </w:rPr>
        <w:t>г</w:t>
      </w:r>
      <w:proofErr w:type="gramEnd"/>
      <w:r w:rsidRPr="009B0F53">
        <w:rPr>
          <w:sz w:val="24"/>
          <w:szCs w:val="24"/>
        </w:rPr>
        <w:t xml:space="preserve">. Каменск-Уральский, ул. </w:t>
      </w:r>
      <w:r w:rsidRPr="00D168D7">
        <w:rPr>
          <w:sz w:val="24"/>
          <w:szCs w:val="24"/>
        </w:rPr>
        <w:t xml:space="preserve">Заводская, </w:t>
      </w:r>
      <w:r>
        <w:rPr>
          <w:sz w:val="24"/>
          <w:szCs w:val="24"/>
        </w:rPr>
        <w:t xml:space="preserve">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</w:t>
      </w:r>
    </w:p>
    <w:p w:rsidR="00C81682" w:rsidRPr="00D168D7" w:rsidRDefault="00C81682" w:rsidP="00C81682">
      <w:pPr>
        <w:pStyle w:val="10"/>
        <w:jc w:val="both"/>
        <w:rPr>
          <w:b/>
          <w:sz w:val="24"/>
          <w:szCs w:val="24"/>
        </w:rPr>
      </w:pPr>
    </w:p>
    <w:p w:rsidR="00C81682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D168D7">
        <w:rPr>
          <w:b/>
          <w:sz w:val="24"/>
          <w:szCs w:val="24"/>
        </w:rPr>
        <w:t xml:space="preserve">г. Красноярск, </w:t>
      </w:r>
      <w:r>
        <w:rPr>
          <w:b/>
          <w:sz w:val="24"/>
          <w:szCs w:val="24"/>
        </w:rPr>
        <w:t xml:space="preserve">Бокситогорск, Дивногорск, Кандалакша, Надвоицы, Новосемейкино, </w:t>
      </w:r>
    </w:p>
    <w:p w:rsidR="00C81682" w:rsidRDefault="00C81682" w:rsidP="00C81682">
      <w:pPr>
        <w:pStyle w:val="1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пгт</w:t>
      </w:r>
      <w:proofErr w:type="spellEnd"/>
      <w:r>
        <w:rPr>
          <w:b/>
          <w:sz w:val="24"/>
          <w:szCs w:val="24"/>
        </w:rPr>
        <w:t>. Таежный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Юлия Земцова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Pr="00D168D7">
        <w:rPr>
          <w:sz w:val="24"/>
          <w:szCs w:val="24"/>
        </w:rPr>
        <w:t xml:space="preserve"> (391) 227-99-67</w:t>
      </w:r>
    </w:p>
    <w:p w:rsidR="00C81682" w:rsidRDefault="004415A3" w:rsidP="00C81682">
      <w:pPr>
        <w:pStyle w:val="10"/>
        <w:jc w:val="both"/>
        <w:rPr>
          <w:sz w:val="24"/>
          <w:szCs w:val="24"/>
        </w:rPr>
      </w:pPr>
      <w:hyperlink r:id="rId17" w:history="1">
        <w:r w:rsidR="00C81682" w:rsidRPr="00D168D7">
          <w:rPr>
            <w:rStyle w:val="a3"/>
            <w:sz w:val="24"/>
            <w:szCs w:val="24"/>
          </w:rPr>
          <w:t>zemcova@fcsp.ru</w:t>
        </w:r>
      </w:hyperlink>
    </w:p>
    <w:p w:rsidR="00C81682" w:rsidRDefault="00C81682" w:rsidP="00C81682">
      <w:pPr>
        <w:pStyle w:val="10"/>
        <w:jc w:val="both"/>
        <w:rPr>
          <w:sz w:val="24"/>
          <w:szCs w:val="24"/>
        </w:rPr>
      </w:pPr>
      <w:r w:rsidRPr="00CC5EC9">
        <w:rPr>
          <w:sz w:val="24"/>
          <w:szCs w:val="24"/>
        </w:rPr>
        <w:t>660049</w:t>
      </w:r>
      <w:r>
        <w:rPr>
          <w:sz w:val="24"/>
          <w:szCs w:val="24"/>
        </w:rPr>
        <w:t xml:space="preserve">, Красноярский край, </w:t>
      </w:r>
      <w:r w:rsidRPr="00D168D7">
        <w:rPr>
          <w:sz w:val="24"/>
          <w:szCs w:val="24"/>
        </w:rPr>
        <w:t>г. Красноярск, ул. Ленина, 88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</w:p>
    <w:p w:rsidR="00C81682" w:rsidRPr="0002053D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2053D">
        <w:rPr>
          <w:b/>
          <w:sz w:val="24"/>
          <w:szCs w:val="24"/>
        </w:rPr>
        <w:t>. Москва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Алена Трофимова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Тел.</w:t>
      </w:r>
      <w:r w:rsidRPr="006B7CC0">
        <w:t xml:space="preserve"> </w:t>
      </w:r>
      <w:r>
        <w:rPr>
          <w:sz w:val="24"/>
          <w:szCs w:val="24"/>
        </w:rPr>
        <w:t>(</w:t>
      </w:r>
      <w:r w:rsidRPr="006B7CC0">
        <w:rPr>
          <w:sz w:val="24"/>
          <w:szCs w:val="24"/>
        </w:rPr>
        <w:t>495</w:t>
      </w:r>
      <w:r>
        <w:rPr>
          <w:sz w:val="24"/>
          <w:szCs w:val="24"/>
        </w:rPr>
        <w:t>) 720-51-70 доб.51</w:t>
      </w:r>
      <w:r w:rsidRPr="006B7CC0">
        <w:rPr>
          <w:sz w:val="24"/>
          <w:szCs w:val="24"/>
        </w:rPr>
        <w:t>18</w:t>
      </w:r>
    </w:p>
    <w:p w:rsidR="00C81682" w:rsidRPr="006B7CC0" w:rsidRDefault="004415A3" w:rsidP="00C81682">
      <w:pPr>
        <w:pStyle w:val="10"/>
        <w:jc w:val="both"/>
        <w:rPr>
          <w:sz w:val="24"/>
          <w:szCs w:val="24"/>
        </w:rPr>
      </w:pPr>
      <w:hyperlink r:id="rId18" w:history="1">
        <w:r w:rsidR="00C81682" w:rsidRPr="006B7CC0">
          <w:rPr>
            <w:rStyle w:val="a3"/>
            <w:sz w:val="24"/>
            <w:szCs w:val="24"/>
            <w:lang w:val="en-US"/>
          </w:rPr>
          <w:t>Alena</w:t>
        </w:r>
        <w:r w:rsidR="00C81682" w:rsidRPr="006B7CC0">
          <w:rPr>
            <w:rStyle w:val="a3"/>
            <w:sz w:val="24"/>
            <w:szCs w:val="24"/>
          </w:rPr>
          <w:t>.</w:t>
        </w:r>
        <w:r w:rsidR="00C81682" w:rsidRPr="006B7CC0">
          <w:rPr>
            <w:rStyle w:val="a3"/>
            <w:sz w:val="24"/>
            <w:szCs w:val="24"/>
            <w:lang w:val="en-US"/>
          </w:rPr>
          <w:t>Trofimova</w:t>
        </w:r>
        <w:r w:rsidR="00C81682" w:rsidRPr="006B7CC0">
          <w:rPr>
            <w:rStyle w:val="a3"/>
            <w:sz w:val="24"/>
            <w:szCs w:val="24"/>
          </w:rPr>
          <w:t>2@</w:t>
        </w:r>
        <w:proofErr w:type="spellStart"/>
        <w:r w:rsidR="00C81682" w:rsidRPr="006B7CC0">
          <w:rPr>
            <w:rStyle w:val="a3"/>
            <w:sz w:val="24"/>
            <w:szCs w:val="24"/>
            <w:lang w:val="en-US"/>
          </w:rPr>
          <w:t>rusal</w:t>
        </w:r>
        <w:proofErr w:type="spellEnd"/>
        <w:r w:rsidR="00C81682" w:rsidRPr="006B7CC0">
          <w:rPr>
            <w:rStyle w:val="a3"/>
            <w:sz w:val="24"/>
            <w:szCs w:val="24"/>
          </w:rPr>
          <w:t>.</w:t>
        </w:r>
        <w:r w:rsidR="00C81682" w:rsidRPr="006B7CC0">
          <w:rPr>
            <w:rStyle w:val="a3"/>
            <w:sz w:val="24"/>
            <w:szCs w:val="24"/>
            <w:lang w:val="en-US"/>
          </w:rPr>
          <w:t>com</w:t>
        </w:r>
      </w:hyperlink>
      <w:r w:rsidR="00C81682" w:rsidRPr="006B7CC0">
        <w:rPr>
          <w:sz w:val="24"/>
          <w:szCs w:val="24"/>
        </w:rPr>
        <w:t xml:space="preserve"> </w:t>
      </w:r>
    </w:p>
    <w:p w:rsidR="00C81682" w:rsidRPr="006B7CC0" w:rsidRDefault="00C81682" w:rsidP="00C81682">
      <w:pPr>
        <w:pStyle w:val="10"/>
        <w:jc w:val="both"/>
        <w:rPr>
          <w:b/>
          <w:sz w:val="24"/>
          <w:szCs w:val="24"/>
        </w:rPr>
      </w:pPr>
    </w:p>
    <w:p w:rsidR="00C81682" w:rsidRPr="00D168D7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Новокузнецк</w:t>
      </w:r>
    </w:p>
    <w:p w:rsidR="00C81682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Татьяна Ведаль</w:t>
      </w:r>
    </w:p>
    <w:p w:rsidR="00C81682" w:rsidRDefault="00C81682" w:rsidP="00C81682">
      <w:pPr>
        <w:pStyle w:val="10"/>
        <w:jc w:val="both"/>
      </w:pPr>
      <w:r>
        <w:rPr>
          <w:sz w:val="24"/>
          <w:szCs w:val="24"/>
        </w:rPr>
        <w:t>Т</w:t>
      </w:r>
      <w:r w:rsidRPr="00D168D7">
        <w:rPr>
          <w:sz w:val="24"/>
          <w:szCs w:val="24"/>
        </w:rPr>
        <w:t>ел. (3</w:t>
      </w:r>
      <w:r>
        <w:rPr>
          <w:sz w:val="24"/>
          <w:szCs w:val="24"/>
        </w:rPr>
        <w:t xml:space="preserve">843) 39-70-71, </w:t>
      </w:r>
      <w:r w:rsidRPr="002B20CF">
        <w:rPr>
          <w:sz w:val="24"/>
          <w:szCs w:val="24"/>
        </w:rPr>
        <w:t>8-904-964-73-97</w:t>
      </w:r>
    </w:p>
    <w:p w:rsidR="00C81682" w:rsidRPr="0033480C" w:rsidRDefault="004415A3" w:rsidP="00C81682">
      <w:pPr>
        <w:pStyle w:val="10"/>
        <w:jc w:val="both"/>
        <w:rPr>
          <w:sz w:val="24"/>
          <w:szCs w:val="24"/>
        </w:rPr>
      </w:pPr>
      <w:hyperlink r:id="rId19" w:history="1">
        <w:r w:rsidR="00C81682" w:rsidRPr="0033480C">
          <w:rPr>
            <w:rStyle w:val="a3"/>
            <w:sz w:val="24"/>
            <w:szCs w:val="24"/>
          </w:rPr>
          <w:t>vedal@fcsp.ru</w:t>
        </w:r>
      </w:hyperlink>
    </w:p>
    <w:p w:rsidR="00C81682" w:rsidRPr="00D168D7" w:rsidRDefault="00C81682" w:rsidP="00C8168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654032, Кемеровская область, </w:t>
      </w:r>
      <w:proofErr w:type="gramStart"/>
      <w:r w:rsidRPr="00D168D7">
        <w:rPr>
          <w:sz w:val="24"/>
          <w:szCs w:val="24"/>
        </w:rPr>
        <w:t>г</w:t>
      </w:r>
      <w:proofErr w:type="gramEnd"/>
      <w:r w:rsidRPr="00D168D7">
        <w:rPr>
          <w:sz w:val="24"/>
          <w:szCs w:val="24"/>
        </w:rPr>
        <w:t xml:space="preserve">. Новокузнецк, ул. Обнорского, 51, </w:t>
      </w:r>
      <w:proofErr w:type="spellStart"/>
      <w:r w:rsidRPr="00D168D7">
        <w:rPr>
          <w:sz w:val="24"/>
          <w:szCs w:val="24"/>
        </w:rPr>
        <w:t>каб</w:t>
      </w:r>
      <w:proofErr w:type="spellEnd"/>
      <w:r w:rsidRPr="00D168D7">
        <w:rPr>
          <w:sz w:val="24"/>
          <w:szCs w:val="24"/>
        </w:rPr>
        <w:t>. 11</w:t>
      </w:r>
    </w:p>
    <w:p w:rsidR="00C81682" w:rsidRPr="00D168D7" w:rsidRDefault="00C81682" w:rsidP="00C81682">
      <w:pPr>
        <w:pStyle w:val="10"/>
        <w:jc w:val="both"/>
        <w:rPr>
          <w:sz w:val="24"/>
          <w:szCs w:val="24"/>
        </w:rPr>
      </w:pPr>
    </w:p>
    <w:p w:rsidR="00C81682" w:rsidRPr="00D168D7" w:rsidRDefault="00C81682" w:rsidP="00C81682">
      <w:pPr>
        <w:pStyle w:val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Саяногорск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Леана Саутина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(39042) 6-22-67</w:t>
      </w:r>
    </w:p>
    <w:p w:rsidR="00C81682" w:rsidRDefault="004415A3" w:rsidP="00C81682">
      <w:pPr>
        <w:pStyle w:val="10"/>
        <w:contextualSpacing/>
        <w:jc w:val="both"/>
        <w:rPr>
          <w:sz w:val="24"/>
          <w:szCs w:val="24"/>
        </w:rPr>
      </w:pPr>
      <w:hyperlink r:id="rId20" w:history="1">
        <w:r w:rsidR="00C81682" w:rsidRPr="009F6991">
          <w:rPr>
            <w:rStyle w:val="a3"/>
            <w:sz w:val="24"/>
            <w:szCs w:val="24"/>
            <w:lang w:val="en-US"/>
          </w:rPr>
          <w:t>sautina</w:t>
        </w:r>
        <w:r w:rsidR="00C81682" w:rsidRPr="009F6991">
          <w:rPr>
            <w:rStyle w:val="a3"/>
            <w:sz w:val="24"/>
            <w:szCs w:val="24"/>
          </w:rPr>
          <w:t>@</w:t>
        </w:r>
        <w:r w:rsidR="00C81682" w:rsidRPr="009F6991">
          <w:rPr>
            <w:rStyle w:val="a3"/>
            <w:sz w:val="24"/>
            <w:szCs w:val="24"/>
            <w:lang w:val="en-US"/>
          </w:rPr>
          <w:t>fcsp</w:t>
        </w:r>
        <w:r w:rsidR="00C81682" w:rsidRPr="009F6991">
          <w:rPr>
            <w:rStyle w:val="a3"/>
            <w:sz w:val="24"/>
            <w:szCs w:val="24"/>
          </w:rPr>
          <w:t>.</w:t>
        </w:r>
        <w:r w:rsidR="00C81682" w:rsidRPr="009F6991">
          <w:rPr>
            <w:rStyle w:val="a3"/>
            <w:sz w:val="24"/>
            <w:szCs w:val="24"/>
            <w:lang w:val="en-US"/>
          </w:rPr>
          <w:t>ru</w:t>
        </w:r>
      </w:hyperlink>
      <w:r w:rsidR="00C81682" w:rsidRPr="00D168D7">
        <w:rPr>
          <w:sz w:val="24"/>
          <w:szCs w:val="24"/>
        </w:rPr>
        <w:t xml:space="preserve"> 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 w:rsidRPr="00CC5EC9">
        <w:rPr>
          <w:sz w:val="24"/>
          <w:szCs w:val="24"/>
        </w:rPr>
        <w:t xml:space="preserve">655602, </w:t>
      </w:r>
      <w:r>
        <w:rPr>
          <w:sz w:val="24"/>
          <w:szCs w:val="24"/>
        </w:rPr>
        <w:t xml:space="preserve">Республика Хакасия, </w:t>
      </w:r>
      <w:proofErr w:type="gramStart"/>
      <w:r w:rsidRPr="00CC5EC9">
        <w:rPr>
          <w:sz w:val="24"/>
          <w:szCs w:val="24"/>
        </w:rPr>
        <w:t>г</w:t>
      </w:r>
      <w:proofErr w:type="gramEnd"/>
      <w:r w:rsidRPr="00CC5EC9">
        <w:rPr>
          <w:sz w:val="24"/>
          <w:szCs w:val="24"/>
        </w:rPr>
        <w:t xml:space="preserve">. Саяногорск, Енисейский </w:t>
      </w:r>
      <w:proofErr w:type="spellStart"/>
      <w:r w:rsidRPr="00CC5EC9">
        <w:rPr>
          <w:sz w:val="24"/>
          <w:szCs w:val="24"/>
        </w:rPr>
        <w:t>мкр-н</w:t>
      </w:r>
      <w:proofErr w:type="spellEnd"/>
      <w:r w:rsidRPr="00CC5EC9">
        <w:rPr>
          <w:sz w:val="24"/>
          <w:szCs w:val="24"/>
        </w:rPr>
        <w:t>, 9-42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</w:p>
    <w:p w:rsidR="00C81682" w:rsidRPr="00A14909" w:rsidRDefault="00C81682" w:rsidP="00C81682">
      <w:pPr>
        <w:pStyle w:val="10"/>
        <w:contextualSpacing/>
        <w:jc w:val="both"/>
        <w:rPr>
          <w:b/>
          <w:sz w:val="24"/>
          <w:szCs w:val="24"/>
        </w:rPr>
      </w:pPr>
      <w:r w:rsidRPr="00A14909">
        <w:rPr>
          <w:b/>
          <w:sz w:val="24"/>
          <w:szCs w:val="24"/>
        </w:rPr>
        <w:t xml:space="preserve">г. </w:t>
      </w:r>
      <w:proofErr w:type="spellStart"/>
      <w:r w:rsidRPr="00A14909">
        <w:rPr>
          <w:b/>
          <w:sz w:val="24"/>
          <w:szCs w:val="24"/>
        </w:rPr>
        <w:t>Шелехов</w:t>
      </w:r>
      <w:proofErr w:type="spellEnd"/>
      <w:r w:rsidR="00C93DB4">
        <w:rPr>
          <w:b/>
          <w:sz w:val="24"/>
          <w:szCs w:val="24"/>
        </w:rPr>
        <w:t xml:space="preserve">, </w:t>
      </w:r>
      <w:proofErr w:type="spellStart"/>
      <w:r w:rsidR="00C93DB4">
        <w:rPr>
          <w:b/>
          <w:sz w:val="24"/>
          <w:szCs w:val="24"/>
        </w:rPr>
        <w:t>Шелеховский</w:t>
      </w:r>
      <w:proofErr w:type="spellEnd"/>
      <w:r w:rsidR="00C93DB4">
        <w:rPr>
          <w:b/>
          <w:sz w:val="24"/>
          <w:szCs w:val="24"/>
        </w:rPr>
        <w:t xml:space="preserve"> район 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Анна Окольникова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89501418224</w:t>
      </w:r>
    </w:p>
    <w:p w:rsidR="00C81682" w:rsidRPr="00704BFB" w:rsidRDefault="004415A3" w:rsidP="00C81682">
      <w:pPr>
        <w:pStyle w:val="10"/>
        <w:contextualSpacing/>
        <w:jc w:val="both"/>
        <w:rPr>
          <w:sz w:val="24"/>
          <w:szCs w:val="24"/>
        </w:rPr>
      </w:pPr>
      <w:hyperlink r:id="rId21" w:history="1">
        <w:r w:rsidR="00C81682" w:rsidRPr="00704BFB">
          <w:rPr>
            <w:rStyle w:val="a3"/>
            <w:sz w:val="24"/>
            <w:szCs w:val="24"/>
          </w:rPr>
          <w:t>Anna.Okolnikova@rusal.com</w:t>
        </w:r>
      </w:hyperlink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666034, Иркутская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Шелехов</w:t>
      </w:r>
      <w:proofErr w:type="spellEnd"/>
      <w:r>
        <w:rPr>
          <w:sz w:val="24"/>
          <w:szCs w:val="24"/>
        </w:rPr>
        <w:t>, ул. Индустриальная, 4</w:t>
      </w:r>
    </w:p>
    <w:p w:rsidR="00C81682" w:rsidRDefault="00C81682" w:rsidP="00C81682">
      <w:pPr>
        <w:pStyle w:val="10"/>
        <w:contextualSpacing/>
        <w:jc w:val="both"/>
        <w:rPr>
          <w:sz w:val="24"/>
          <w:szCs w:val="24"/>
        </w:rPr>
      </w:pPr>
    </w:p>
    <w:p w:rsidR="00C81682" w:rsidRPr="009F2A7A" w:rsidRDefault="00C81682" w:rsidP="00C81682">
      <w:pPr>
        <w:pStyle w:val="10"/>
        <w:jc w:val="both"/>
        <w:rPr>
          <w:b/>
          <w:bCs/>
          <w:sz w:val="24"/>
          <w:szCs w:val="24"/>
        </w:rPr>
      </w:pPr>
      <w:r w:rsidRPr="009F2A7A">
        <w:rPr>
          <w:b/>
          <w:bCs/>
          <w:sz w:val="24"/>
          <w:szCs w:val="24"/>
        </w:rPr>
        <w:t>Директор программы «Помогать просто»</w:t>
      </w:r>
    </w:p>
    <w:p w:rsidR="00C81682" w:rsidRDefault="00C81682" w:rsidP="00C81682"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Юлия Евдокимова</w:t>
      </w:r>
    </w:p>
    <w:p w:rsidR="00C81682" w:rsidRDefault="00C81682" w:rsidP="00C81682"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Тел.8 (391) 227-31-91</w:t>
      </w:r>
    </w:p>
    <w:p w:rsidR="00C81682" w:rsidRDefault="004415A3" w:rsidP="00C81682">
      <w:pPr>
        <w:pStyle w:val="10"/>
        <w:jc w:val="both"/>
        <w:rPr>
          <w:bCs/>
          <w:sz w:val="24"/>
          <w:szCs w:val="24"/>
        </w:rPr>
      </w:pPr>
      <w:hyperlink r:id="rId22" w:history="1">
        <w:r w:rsidR="00C81682" w:rsidRPr="001430E9">
          <w:rPr>
            <w:rStyle w:val="a3"/>
            <w:bCs/>
            <w:sz w:val="24"/>
            <w:szCs w:val="24"/>
            <w:lang w:val="en-US"/>
          </w:rPr>
          <w:t>evdokimova</w:t>
        </w:r>
        <w:r w:rsidR="00C81682" w:rsidRPr="009F2A7A">
          <w:rPr>
            <w:rStyle w:val="a3"/>
            <w:bCs/>
            <w:sz w:val="24"/>
            <w:szCs w:val="24"/>
          </w:rPr>
          <w:t>@</w:t>
        </w:r>
        <w:r w:rsidR="00C81682" w:rsidRPr="001430E9">
          <w:rPr>
            <w:rStyle w:val="a3"/>
            <w:bCs/>
            <w:sz w:val="24"/>
            <w:szCs w:val="24"/>
            <w:lang w:val="en-US"/>
          </w:rPr>
          <w:t>fcsp</w:t>
        </w:r>
        <w:r w:rsidR="00C81682" w:rsidRPr="009F2A7A">
          <w:rPr>
            <w:rStyle w:val="a3"/>
            <w:bCs/>
            <w:sz w:val="24"/>
            <w:szCs w:val="24"/>
          </w:rPr>
          <w:t>.</w:t>
        </w:r>
        <w:r w:rsidR="00C81682" w:rsidRPr="001430E9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1682" w:rsidRPr="009F2A7A" w:rsidRDefault="00C81682" w:rsidP="00C81682">
      <w:pPr>
        <w:pStyle w:val="10"/>
        <w:jc w:val="both"/>
        <w:rPr>
          <w:sz w:val="24"/>
          <w:szCs w:val="24"/>
        </w:rPr>
      </w:pPr>
      <w:r w:rsidRPr="00CC5EC9">
        <w:rPr>
          <w:sz w:val="24"/>
          <w:szCs w:val="24"/>
        </w:rPr>
        <w:t>660049</w:t>
      </w:r>
      <w:r>
        <w:rPr>
          <w:sz w:val="24"/>
          <w:szCs w:val="24"/>
        </w:rPr>
        <w:t xml:space="preserve">, Красноярский край, </w:t>
      </w:r>
      <w:r w:rsidRPr="00D168D7">
        <w:rPr>
          <w:sz w:val="24"/>
          <w:szCs w:val="24"/>
        </w:rPr>
        <w:t>г</w:t>
      </w:r>
      <w:r>
        <w:rPr>
          <w:sz w:val="24"/>
          <w:szCs w:val="24"/>
        </w:rPr>
        <w:t>. Красноярск, ул. Ленина, 88</w:t>
      </w:r>
    </w:p>
    <w:p w:rsidR="00263739" w:rsidRDefault="00263739" w:rsidP="00263739">
      <w:pPr>
        <w:pStyle w:val="10"/>
        <w:jc w:val="both"/>
        <w:rPr>
          <w:sz w:val="24"/>
          <w:szCs w:val="24"/>
        </w:rPr>
      </w:pPr>
    </w:p>
    <w:p w:rsidR="009F2A7A" w:rsidRDefault="009F2A7A" w:rsidP="00263739">
      <w:pPr>
        <w:pStyle w:val="10"/>
        <w:contextualSpacing/>
        <w:jc w:val="both"/>
        <w:rPr>
          <w:sz w:val="24"/>
          <w:szCs w:val="24"/>
        </w:rPr>
      </w:pPr>
    </w:p>
    <w:p w:rsidR="005B1975" w:rsidRDefault="00BD1D6B"/>
    <w:p w:rsidR="00D50990" w:rsidRDefault="00D50990"/>
    <w:sectPr w:rsidR="00D50990" w:rsidSect="00C3073A">
      <w:footerReference w:type="default" r:id="rId23"/>
      <w:footnotePr>
        <w:pos w:val="beneathText"/>
      </w:footnotePr>
      <w:pgSz w:w="11905" w:h="16837"/>
      <w:pgMar w:top="851" w:right="851" w:bottom="851" w:left="1134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6B" w:rsidRDefault="00BD1D6B" w:rsidP="00263739">
      <w:r>
        <w:separator/>
      </w:r>
    </w:p>
  </w:endnote>
  <w:endnote w:type="continuationSeparator" w:id="0">
    <w:p w:rsidR="00BD1D6B" w:rsidRDefault="00BD1D6B" w:rsidP="0026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35" w:rsidRDefault="004415A3">
    <w:pPr>
      <w:pStyle w:val="a7"/>
      <w:jc w:val="right"/>
    </w:pPr>
    <w:r>
      <w:fldChar w:fldCharType="begin"/>
    </w:r>
    <w:r w:rsidR="007E0114">
      <w:instrText xml:space="preserve"> PAGE   \* MERGEFORMAT </w:instrText>
    </w:r>
    <w:r>
      <w:fldChar w:fldCharType="separate"/>
    </w:r>
    <w:r w:rsidR="00C93DB4">
      <w:rPr>
        <w:noProof/>
      </w:rPr>
      <w:t>1</w:t>
    </w:r>
    <w:r>
      <w:rPr>
        <w:noProof/>
      </w:rPr>
      <w:fldChar w:fldCharType="end"/>
    </w:r>
  </w:p>
  <w:p w:rsidR="000C7E35" w:rsidRDefault="00BD1D6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6B" w:rsidRDefault="00BD1D6B" w:rsidP="00263739">
      <w:r>
        <w:separator/>
      </w:r>
    </w:p>
  </w:footnote>
  <w:footnote w:type="continuationSeparator" w:id="0">
    <w:p w:rsidR="00BD1D6B" w:rsidRDefault="00BD1D6B" w:rsidP="00263739">
      <w:r>
        <w:continuationSeparator/>
      </w:r>
    </w:p>
  </w:footnote>
  <w:footnote w:id="1">
    <w:p w:rsidR="00496E19" w:rsidRDefault="00496E19" w:rsidP="00496E19">
      <w:pPr>
        <w:pStyle w:val="af1"/>
      </w:pPr>
      <w:r>
        <w:rPr>
          <w:rStyle w:val="af3"/>
        </w:rPr>
        <w:t>[1]</w:t>
      </w:r>
      <w:r>
        <w:t xml:space="preserve"> По существующей публичной кадастровой карте необходимо определить первичную информацию о требуемом  </w:t>
      </w:r>
      <w:hyperlink r:id="rId1" w:tooltip="Земельные участки" w:history="1">
        <w:r w:rsidRPr="006E709E">
          <w:t>земельном участке</w:t>
        </w:r>
      </w:hyperlink>
      <w:r>
        <w:t xml:space="preserve">, на котором планируется провести озеленение. В том случае, если это муниципальная земля – обратиться за разрешением в администрации районов города, в случае частной собственности – за согласием собственника. При благоустройстве придомовой территории необходимо представить документ, подтверждающий согласие жильцов прилегающих домов и согласие на проведение работ от управляющих компаний или товариществ собственников жилья.   </w:t>
      </w:r>
    </w:p>
  </w:footnote>
  <w:footnote w:id="2">
    <w:p w:rsidR="00496E19" w:rsidRDefault="00496E19" w:rsidP="00496E19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1">
    <w:nsid w:val="017A5097"/>
    <w:multiLevelType w:val="hybridMultilevel"/>
    <w:tmpl w:val="F448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34FB0"/>
    <w:multiLevelType w:val="hybridMultilevel"/>
    <w:tmpl w:val="CB0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426"/>
    <w:multiLevelType w:val="hybridMultilevel"/>
    <w:tmpl w:val="7F86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5CE9"/>
    <w:multiLevelType w:val="hybridMultilevel"/>
    <w:tmpl w:val="5B1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988"/>
    <w:multiLevelType w:val="hybridMultilevel"/>
    <w:tmpl w:val="637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56B45"/>
    <w:multiLevelType w:val="hybridMultilevel"/>
    <w:tmpl w:val="1D54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03C5"/>
    <w:multiLevelType w:val="hybridMultilevel"/>
    <w:tmpl w:val="705CF84C"/>
    <w:lvl w:ilvl="0" w:tplc="AB6C0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821E9"/>
    <w:multiLevelType w:val="multilevel"/>
    <w:tmpl w:val="239EC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9">
    <w:nsid w:val="2DDD3E1E"/>
    <w:multiLevelType w:val="hybridMultilevel"/>
    <w:tmpl w:val="6A628A5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1D5748"/>
    <w:multiLevelType w:val="hybridMultilevel"/>
    <w:tmpl w:val="76A28FBE"/>
    <w:lvl w:ilvl="0" w:tplc="8E48F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71D88"/>
    <w:multiLevelType w:val="multilevel"/>
    <w:tmpl w:val="239EC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2">
    <w:nsid w:val="6A906299"/>
    <w:multiLevelType w:val="hybridMultilevel"/>
    <w:tmpl w:val="A012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63739"/>
    <w:rsid w:val="0002053D"/>
    <w:rsid w:val="000633CA"/>
    <w:rsid w:val="000C072C"/>
    <w:rsid w:val="000C5C01"/>
    <w:rsid w:val="000D29D9"/>
    <w:rsid w:val="000D7312"/>
    <w:rsid w:val="000F758D"/>
    <w:rsid w:val="0012189A"/>
    <w:rsid w:val="0012641E"/>
    <w:rsid w:val="0014716B"/>
    <w:rsid w:val="001503FE"/>
    <w:rsid w:val="001D5E54"/>
    <w:rsid w:val="00247911"/>
    <w:rsid w:val="00263739"/>
    <w:rsid w:val="002776BF"/>
    <w:rsid w:val="00317C68"/>
    <w:rsid w:val="00336A0D"/>
    <w:rsid w:val="00342C08"/>
    <w:rsid w:val="00385A2F"/>
    <w:rsid w:val="003A6CCB"/>
    <w:rsid w:val="003C7FA5"/>
    <w:rsid w:val="003E78A9"/>
    <w:rsid w:val="00406296"/>
    <w:rsid w:val="00425371"/>
    <w:rsid w:val="00437E73"/>
    <w:rsid w:val="004415A3"/>
    <w:rsid w:val="00444322"/>
    <w:rsid w:val="00496E19"/>
    <w:rsid w:val="004A5DEC"/>
    <w:rsid w:val="005118E8"/>
    <w:rsid w:val="0053466B"/>
    <w:rsid w:val="00556375"/>
    <w:rsid w:val="005D5015"/>
    <w:rsid w:val="00620219"/>
    <w:rsid w:val="00673066"/>
    <w:rsid w:val="00673C60"/>
    <w:rsid w:val="006B0CF2"/>
    <w:rsid w:val="006B7CC0"/>
    <w:rsid w:val="006D01D0"/>
    <w:rsid w:val="006E709E"/>
    <w:rsid w:val="0071509B"/>
    <w:rsid w:val="007211E5"/>
    <w:rsid w:val="007403F5"/>
    <w:rsid w:val="00774212"/>
    <w:rsid w:val="007942BC"/>
    <w:rsid w:val="00796139"/>
    <w:rsid w:val="007B6416"/>
    <w:rsid w:val="007C056E"/>
    <w:rsid w:val="007D1FDC"/>
    <w:rsid w:val="007D2228"/>
    <w:rsid w:val="007D5DB7"/>
    <w:rsid w:val="007D73CC"/>
    <w:rsid w:val="007E0114"/>
    <w:rsid w:val="00810D9A"/>
    <w:rsid w:val="00825281"/>
    <w:rsid w:val="008509CE"/>
    <w:rsid w:val="0085528C"/>
    <w:rsid w:val="00856C99"/>
    <w:rsid w:val="00866C12"/>
    <w:rsid w:val="00881D42"/>
    <w:rsid w:val="008A457A"/>
    <w:rsid w:val="008A7861"/>
    <w:rsid w:val="008A7A1E"/>
    <w:rsid w:val="008E1D5F"/>
    <w:rsid w:val="008E54C6"/>
    <w:rsid w:val="008E75A2"/>
    <w:rsid w:val="008F77A3"/>
    <w:rsid w:val="00912309"/>
    <w:rsid w:val="009321E7"/>
    <w:rsid w:val="0094621D"/>
    <w:rsid w:val="009635B4"/>
    <w:rsid w:val="00980E59"/>
    <w:rsid w:val="009C06CC"/>
    <w:rsid w:val="009C2AD5"/>
    <w:rsid w:val="009F2A7A"/>
    <w:rsid w:val="009F488D"/>
    <w:rsid w:val="009F64D8"/>
    <w:rsid w:val="00A42B3E"/>
    <w:rsid w:val="00A443DE"/>
    <w:rsid w:val="00A80780"/>
    <w:rsid w:val="00A85A03"/>
    <w:rsid w:val="00A92BF0"/>
    <w:rsid w:val="00AE1432"/>
    <w:rsid w:val="00B230E0"/>
    <w:rsid w:val="00BD1D6B"/>
    <w:rsid w:val="00BE7B00"/>
    <w:rsid w:val="00C51184"/>
    <w:rsid w:val="00C56752"/>
    <w:rsid w:val="00C61534"/>
    <w:rsid w:val="00C63789"/>
    <w:rsid w:val="00C80D4F"/>
    <w:rsid w:val="00C81682"/>
    <w:rsid w:val="00C93DB4"/>
    <w:rsid w:val="00CC5B9F"/>
    <w:rsid w:val="00D0515F"/>
    <w:rsid w:val="00D06296"/>
    <w:rsid w:val="00D151E2"/>
    <w:rsid w:val="00D40990"/>
    <w:rsid w:val="00D50990"/>
    <w:rsid w:val="00D542C5"/>
    <w:rsid w:val="00D70DA4"/>
    <w:rsid w:val="00DF2160"/>
    <w:rsid w:val="00E14AB7"/>
    <w:rsid w:val="00E439AA"/>
    <w:rsid w:val="00EA786F"/>
    <w:rsid w:val="00ED1E61"/>
    <w:rsid w:val="00ED7FD3"/>
    <w:rsid w:val="00F26D9B"/>
    <w:rsid w:val="00F27C12"/>
    <w:rsid w:val="00F539E3"/>
    <w:rsid w:val="00F620BE"/>
    <w:rsid w:val="00F7663C"/>
    <w:rsid w:val="00F7691F"/>
    <w:rsid w:val="00F8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739"/>
    <w:rPr>
      <w:color w:val="0000FF"/>
      <w:u w:val="single"/>
    </w:rPr>
  </w:style>
  <w:style w:type="paragraph" w:customStyle="1" w:styleId="1">
    <w:name w:val="Стиль1"/>
    <w:rsid w:val="002637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2637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Дата и номер распоряжения"/>
    <w:basedOn w:val="a"/>
    <w:rsid w:val="00263739"/>
    <w:pPr>
      <w:widowControl w:val="0"/>
      <w:spacing w:before="240"/>
    </w:pPr>
    <w:rPr>
      <w:b/>
      <w:sz w:val="24"/>
    </w:rPr>
  </w:style>
  <w:style w:type="paragraph" w:styleId="a5">
    <w:name w:val="header"/>
    <w:basedOn w:val="a"/>
    <w:link w:val="a6"/>
    <w:rsid w:val="0026373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63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26373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Перечень"/>
    <w:basedOn w:val="a"/>
    <w:rsid w:val="00263739"/>
    <w:pPr>
      <w:ind w:firstLine="709"/>
      <w:jc w:val="both"/>
    </w:pPr>
  </w:style>
  <w:style w:type="paragraph" w:customStyle="1" w:styleId="nomination">
    <w:name w:val="nomination"/>
    <w:basedOn w:val="a"/>
    <w:rsid w:val="00263739"/>
    <w:pPr>
      <w:spacing w:before="280" w:after="280"/>
    </w:pPr>
    <w:rPr>
      <w:sz w:val="24"/>
      <w:szCs w:val="24"/>
    </w:rPr>
  </w:style>
  <w:style w:type="paragraph" w:customStyle="1" w:styleId="ConsNormal">
    <w:name w:val="ConsNormal"/>
    <w:rsid w:val="002637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263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3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26373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2637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26373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263739"/>
    <w:rPr>
      <w:rFonts w:ascii="Consolas" w:hAnsi="Consolas"/>
      <w:sz w:val="21"/>
      <w:szCs w:val="21"/>
    </w:rPr>
  </w:style>
  <w:style w:type="paragraph" w:styleId="ae">
    <w:name w:val="endnote text"/>
    <w:basedOn w:val="a"/>
    <w:link w:val="af"/>
    <w:uiPriority w:val="99"/>
    <w:semiHidden/>
    <w:unhideWhenUsed/>
    <w:rsid w:val="00263739"/>
  </w:style>
  <w:style w:type="character" w:customStyle="1" w:styleId="af">
    <w:name w:val="Текст концевой сноски Знак"/>
    <w:basedOn w:val="a0"/>
    <w:link w:val="ae"/>
    <w:uiPriority w:val="99"/>
    <w:semiHidden/>
    <w:rsid w:val="002637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endnote reference"/>
    <w:basedOn w:val="a0"/>
    <w:uiPriority w:val="99"/>
    <w:semiHidden/>
    <w:unhideWhenUsed/>
    <w:rsid w:val="0026373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63739"/>
  </w:style>
  <w:style w:type="character" w:customStyle="1" w:styleId="af2">
    <w:name w:val="Текст сноски Знак"/>
    <w:basedOn w:val="a0"/>
    <w:link w:val="af1"/>
    <w:uiPriority w:val="99"/>
    <w:semiHidden/>
    <w:rsid w:val="002637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2637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ucherova@fcsp.ru" TargetMode="External"/><Relationship Id="rId18" Type="http://schemas.openxmlformats.org/officeDocument/2006/relationships/hyperlink" Target="Alena.Trofimova2@rusal.com%20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.Okolnikova@rus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yakov@fcsp.ru" TargetMode="External"/><Relationship Id="rId17" Type="http://schemas.openxmlformats.org/officeDocument/2006/relationships/hyperlink" Target="mailto:zemcova@fcs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urganskaya@fcsp.ru" TargetMode="External"/><Relationship Id="rId20" Type="http://schemas.openxmlformats.org/officeDocument/2006/relationships/hyperlink" Target="mailto:sautina@fc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fcs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ureneva@fcsp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rants.fcsp.ru/" TargetMode="External"/><Relationship Id="rId19" Type="http://schemas.openxmlformats.org/officeDocument/2006/relationships/hyperlink" Target="mailto:vedal@fcs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garmanova@fcsp.ru" TargetMode="External"/><Relationship Id="rId22" Type="http://schemas.openxmlformats.org/officeDocument/2006/relationships/hyperlink" Target="mailto:evdokimova@fcsp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63B1-4AD2-4BDC-94FB-26320EF5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24</cp:revision>
  <cp:lastPrinted>2018-02-16T07:15:00Z</cp:lastPrinted>
  <dcterms:created xsi:type="dcterms:W3CDTF">2018-02-16T07:43:00Z</dcterms:created>
  <dcterms:modified xsi:type="dcterms:W3CDTF">2018-02-28T08:33:00Z</dcterms:modified>
</cp:coreProperties>
</file>